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5f1a" w14:textId="5e75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решения Коллегии Евразийской экономической комиссии от 13 июня 2012 г. № 79 и от 24 апреля 2013 г.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июня 2013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позициях «Очки защитные» и «Щитки защитные лицевые» раздела 1, позиции «Очки защитные» раздела 2 и позициях «Очки защитные» и «Щитки защитные лицевые» разделов 4 и 5 Перечня продукции с указанием кодов ТН ВЭД ТС, в отношении которой подача таможенной декларации должна сопровождаться представлением таможенному органу одного из документов о соответствии, подтверждающих соблюдение требований технического регламента Таможенного союза «О безопасности средств индивидуальной защиты»,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июня 2012 г. № 79, слова «из 9004 90 900» заменить словами «из 9004 90 900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позиции 6 перечня продукции, в отношении которой подача таможенной декларации сопровождается представлением таможенному органу документа об оценке (подтверждении) соответствия требованиям технического регламента Таможенного союза «О безопасности низковольтного оборудования» (ТР ТС 004/2011),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2013 г. № 91, код «8544 49 950 0» ТН ВЭД ТС заменить кодами «8544 49 950 1» и «8544 49 950 9»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  Т.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