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7009" w14:textId="8ac7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Положения о применении ограничений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103. Утратило силу решением Коллегии Евразийской экономической комиссии от 21 апереля 2015 года № 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решением Коллегии Евразийской экономической комиссии от 21.04.2015 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ограничений, утвержденные Решением Коллегии Евразийской экономической комиссии от 16 августа 2012 г. № 134 «О нормативных правовых актах в области нетарифного регулирования»,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г. № 103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Положения о применении ограничений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Иные товары, которые содержат шифровальные (криптографические) средства, отличные от указанных в пунктах 1 – 11 настоящего Перечня, и соответствуют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общедоступны для продажи населению в соответствии с законодательством государства – члена Таможенного союза без ограничений из имеющегося в наличии ассортимента в местах розничной продажи посредством любого из следующего: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за наличные;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путем заказа товаров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по телефонным заказам;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криптографические функциональные возможности которых, не могут быть изменены простым способом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разработаны для установки пользователем без дальнейшей существенной поддержки поставщиком;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техническая документация, подтверждающая, что товары соответствуют требованиям подпунктов «а» – «в» настоящего пункта, размещена изготовителем в свободном доступе и представляется при необходимости изготовителем (лицом, им уполномоченным) согласующему органу по его запросу.».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