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2755" w14:textId="e65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Комиссии Таможенного союза от 18 октября 2011 г.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Суда Евразийского экономического сообщества от 15 ноября 2012 г.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819 "О классификации в соответствии с единой Товарной номенклатурой внешнеэкономической деятельности Таможенного союза транспортных средств МТЛБ, МТПЛБ, ТГМ".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