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30cd0" w14:textId="7f30c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решения Совета Евразийской экономической комиссии "О проекте Соглашения об информационном взаимодействии в сфере статистики"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9 апреля 2013 года № 79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Одобрить </w:t>
      </w:r>
      <w:r>
        <w:rPr>
          <w:rFonts w:ascii="Times New Roman"/>
          <w:b w:val="false"/>
          <w:i w:val="false"/>
          <w:color w:val="000000"/>
          <w:sz w:val="28"/>
        </w:rPr>
        <w:t>проект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Совета Евразийской экономической комиссии «О проекте Соглашения об информационном взаимодействии в сфере статистики» (прилагается) и внести его для рассмотрения на очередном заседании Совета Евразийской экономической комиссии.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                               В.Б. Христенко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851400" cy="863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51400" cy="86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ЕВРАЗИЙСКАЯ ЭКОНОМИЧЕСКАЯ КОМИССИЯ</w:t>
      </w:r>
      <w:r>
        <w:br/>
      </w:r>
      <w:r>
        <w:rPr>
          <w:rFonts w:ascii="Times New Roman"/>
          <w:b/>
          <w:i w:val="false"/>
          <w:color w:val="000000"/>
        </w:rPr>
        <w:t>
СОВЕТ</w:t>
      </w:r>
      <w:r>
        <w:br/>
      </w:r>
      <w:r>
        <w:rPr>
          <w:rFonts w:ascii="Times New Roman"/>
          <w:b/>
          <w:i w:val="false"/>
          <w:color w:val="000000"/>
        </w:rPr>
        <w:t>
_____________________________________________________________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Проект      </w:t>
      </w:r>
    </w:p>
    <w:bookmarkEnd w:id="1"/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 Е Ш Е Н И Е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«__» __________ 2013 г.        №                г. Москва      </w:t>
      </w:r>
    </w:p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 проекте Соглашения об информационном взаимодействии в сфере</w:t>
      </w:r>
      <w:r>
        <w:br/>
      </w:r>
      <w:r>
        <w:rPr>
          <w:rFonts w:ascii="Times New Roman"/>
          <w:b/>
          <w:i w:val="false"/>
          <w:color w:val="000000"/>
        </w:rPr>
        <w:t>
статистики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Совет Евразийской экономической комиссии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проект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об информационном взаимодействии в сфере статистики.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Просить государства – члены Таможенного союза и Единого экономического пространства провести до «___» ______________ 2013 г. внутригосударственные процедуры, необходимые для подписания Соглашения, указанного в пункте 1 настоящего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Одобрить проект решения Высшего Евразийского экономического совета «О Соглашении об информационном взаимодействии в сфере статистики» (прилагается) и внести его для рассмотрения на очередном заседании Высшего Евразийского экономического совета.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по истечении 10 календарных дней с даты его официального опубликования.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Члены Совета Евразийской экономической комиссии: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53"/>
        <w:gridCol w:w="4153"/>
        <w:gridCol w:w="4153"/>
      </w:tblGrid>
      <w:tr>
        <w:trPr>
          <w:trHeight w:val="30" w:hRule="atLeast"/>
        </w:trPr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 Федерации</w:t>
            </w:r>
          </w:p>
        </w:tc>
      </w:tr>
      <w:tr>
        <w:trPr>
          <w:trHeight w:val="30" w:hRule="atLeast"/>
        </w:trPr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Румас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Келимбетов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both"/>
      </w:pPr>
      <w:r>
        <w:drawing>
          <wp:inline distT="0" distB="0" distL="0" distR="0">
            <wp:extent cx="4851400" cy="863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51400" cy="86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ВЫСШИЙ ЕВРАЗИЙСКИЙ ЭКОНОМИЧЕСКИЙ СОВЕТ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Проект      </w:t>
      </w:r>
    </w:p>
    <w:bookmarkEnd w:id="5"/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 Е Ш Е Н И Е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«__» _________2013 г.      №   г.                  Москва      </w:t>
      </w:r>
    </w:p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 Соглашении об информационном взаимодействии в сфере</w:t>
      </w:r>
      <w:r>
        <w:br/>
      </w:r>
      <w:r>
        <w:rPr>
          <w:rFonts w:ascii="Times New Roman"/>
          <w:b/>
          <w:i w:val="false"/>
          <w:color w:val="000000"/>
        </w:rPr>
        <w:t>
статистики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Высший Евразийский экономический совет на уровне глав государств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Принять 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информационном взаимодействии в сфере статистики (прилагается).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Члены Высшего Евразийского экономического совета: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53"/>
        <w:gridCol w:w="4153"/>
        <w:gridCol w:w="4133"/>
      </w:tblGrid>
      <w:tr>
        <w:trPr>
          <w:trHeight w:val="30" w:hRule="atLeast"/>
        </w:trPr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Федерации</w:t>
            </w:r>
          </w:p>
        </w:tc>
      </w:tr>
    </w:tbl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Проект      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</w:t>
      </w:r>
      <w:r>
        <w:br/>
      </w:r>
      <w:r>
        <w:rPr>
          <w:rFonts w:ascii="Times New Roman"/>
          <w:b/>
          <w:i w:val="false"/>
          <w:color w:val="000000"/>
        </w:rPr>
        <w:t>
об информационном взаимодействии в сфере статистики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Республика Беларусь, Республика Казахстан и Российская Федерация, далее именуемые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основываясь на </w:t>
      </w:r>
      <w:r>
        <w:rPr>
          <w:rFonts w:ascii="Times New Roman"/>
          <w:b w:val="false"/>
          <w:i w:val="false"/>
          <w:color w:val="000000"/>
          <w:sz w:val="28"/>
        </w:rPr>
        <w:t>Договоре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Евразийской экономической комиссии от 18 ноября 2011 года (далее – Договор),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Евразийской экономической комиссии и Сторон официальной статистической информацией, необходимой для осуществления их деятельности и мониторинга исполнения международных договоров, составляющих договорно-правовую базу Таможенного союза и Единого экономического пространства, а также решений Евразийской экономической комиссии и Высшего Евразийского экономического совета,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Статья 1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Для целей настоящего Соглашения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«уполномоченные органы Сторон» – государственные органы, включая национальные (центральные) банки Сторон, на которые возложены функции формирования официальной статистической информации Сторон;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«официальная статистическая информация Сторон» – статистическая информация, формируемая уполномоченными органами Сторон в рамках национальных программ статистических работ и (или) в соответствии с законодательством каждой из Сторон;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«официальная статистическая информация Таможенного союза и Единого экономического пространства» – статистическая информация, формируемая Евразийской экономической комиссией на основе официальной статистической информации Сторон, официальной статистической информации международных организаций и иной информации из источников, не запрещенных законодательством Сторон.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Статья 2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Положения настоящего Соглашения не распространяются на официальную статистическую информацию Сторон, отнесенную к государственной тайне (государственным секретам) или сведениям ограниченного распространения (доступа) в соответствии с законодательством Сторон.</w:t>
      </w:r>
    </w:p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Статья 3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Евразийская экономическая комиссия осуществляет сбор, накопление, систематизацию, анализ и распространение официальной статистической информации Таможенного союза и Единого экономического пространства, характеризующей функционирование и развитие Таможенного союза и Единого экономического пространства, предоставление указанной информации по запросам Сторон, а также координацию информационного и методологического взаимодействия уполномоченных органов Сторон в рамках настоящего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Евразийская экономическая комиссия размещает официальную статистическую информацию Таможенного союза и Единого экономического пространства на официальном сайте Евразийской экономической комиссии в сети Интернет.</w:t>
      </w:r>
    </w:p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Статья 4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Евразийская экономическая комиссия осуществляет изучение и анализ статистической методологии Сторон с целью выработки рекомендаций по применению Сторонами единых, сопоставимых на международном уровне стандартов, включая классификации и методологию, в части официальной статистической информации Сторон, предоставляемой в Евразийскую экономическую комиссию.</w:t>
      </w:r>
    </w:p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Статья 5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Предоставление официальной статистической информации Сторон уполномоченными органами Сторон в Евразийскую экономическую комиссию осуществляется по перечню статистических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Перечень статистических показателей, сроки и форматы предоставления официальной статистической информации Сторон утверждаются Евразийской экономической комиссией по согласованию с уполномоченными органами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Уполномоченные органы Сторон информируют Евразийскую экономическую комиссию о невозможности предоставления официальной статистической информации в установленные сроки.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Евразийская экономическая комиссия вправе запрашивать у уполномоченных органов Сторон иную официальную статистическую информацию Сторон, не включенную в перечень статистических показателей.</w:t>
      </w:r>
    </w:p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Статья 6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Евразийская экономическая комиссия по согласованию с уполномоченными органами Сторон осуществляет актуализацию перечня статистических показателей.</w:t>
      </w:r>
    </w:p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Статья 7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 взаимному согласию Сторон в настоящее Соглашение могут быть внесены изменения и дополнения, которые оформляются отдельными протоколами.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Статья 8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Соглашение временно применяется по истечении 60 дней с даты его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вступает в силу с даты получения депозитарием по дипломатическим каналам последнего письменного уведомления о выполнении Сторонами внутригосударственных процедур, необходимых для его вступления в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Подлинный экземпляр настоящего Соглашения хранится в Евразийской экономической комиссии, которая, являясь депозитарием настоящего Соглашения, направит каждой Стороне его заверенную копию.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Совершено в г. ______________ «____» ____________ 2013 г. в одном подлинном экземпляре на русском языке.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77"/>
        <w:gridCol w:w="4159"/>
        <w:gridCol w:w="4344"/>
      </w:tblGrid>
      <w:tr>
        <w:trPr>
          <w:trHeight w:val="30" w:hRule="atLeast"/>
        </w:trPr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Республику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Республику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Российскую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Федерацию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