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dff2" w14:textId="e7fd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необходимости выполнения государствами – членами Таможенного
союза и Единого экономического пространства положений Соглашения о регулировании доступа к услугам железнодорожного транспорта, включая основы тарифной политики,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2013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энергетике и инфраструктуре Ахметова Д.К. о результатах мониторинга выполнения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 (далее – Соглашение), констатируя неисполнение государствами – членами Таможенного союза и Единого экономического пространства (далее – государства-члены) ряда положений Соглашения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государства-члены о необходимости исполнения: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в части принятия единых правил установления исключительных тарифов, определяющих порядок предоставления исключительных тарифов и перечень необходимых материалов, обосновывающих необходимость установления исключительных тарифов для товаропроизводителей государств-членов,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установления исключительных тарифов на услуги организаций железнодорожного транспорта при перевозке грузов, проект которого одобрен Решением Коллегии Евразийской экономической комиссии от 12 июля 2012 г. № 119, а также правил рассмотрения Евразийской экономической комиссией заявлений потребителей,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грузов, проект которого одобрен Решением Коллегии Евразийской экономической комиссии от 12 июля 2012 г. №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в части применения каждым государством-членом унифицированных тарифов при перевозках грузов железнодорожным транспортом с территории одного государства-члена транзитом через территорию другого государства-члена в третьи страны и в обратном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представить в течение 1 месяца в Евразийскую экономическую комиссию информацию об устранении указанных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