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dff2" w14:textId="e7fd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необходимости выполнения государствами – членами Таможенного
союза и Единого экономического пространства положений Соглашения о регулировании доступа к услугам железнодорожного транспорта, включая основы тарифной политики,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2013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энергетике и инфраструктуре Ахметова Д.К. о результатах мониторинга выполнения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от 9 декабря 2010 года (далее – Соглашение), констатируя неисполнение государствами – членами Таможенного союза и Единого экономического пространства (далее – государства-члены) ряда положений Соглашения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государства-члены о необходимости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в части принятия единых правил установления исключительных тарифов, определяющих порядок предоставления исключительных тарифов и перечень необходимых материалов, обосновывающих необходимость установления исключительных тарифов для товаропроизводителей государств-членов,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установления исключительных тарифов на услуги организаций железнодорожного транспорта при перевозке грузов, проект которого одобрен Решением Коллегии Евразийской экономической комиссии от 12 июля 2012 г. № 119, а также правил рассмотрения Евразийской экономической комиссией заявлений потребителей,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грузов, проект которого одобрен Решением Коллегии Евразийской экономической комиссии от 12 июля 2012 г. №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в части применения каждым государством-членом унифицированных тарифов при перевозках грузов железнодорожным транспортом с территории одного государства-члена транзитом через территорию другого государства-члена в третьи страны и в обратном направлении.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Государствам-членам представить в течение 1 месяца в Евразийскую экономическую комиссию информацию об устранении указанных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