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5f7c" w14:textId="36e5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происходящих и ввозимых из развивающихся и наименее развитых стран, при ввозе которых предоставляются тарифные преференции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2013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единой системе тарифных преференций таможенного союза от 12 декабря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происходящих и ввозимых из развивающихся и наименее развитых стран, при ввозе которых предоставляются тарифные преференции, утвержденный Решением Межгосударственного Совета Евразийского экономического сообщества (высшего органа таможенного союза) от 27 ноября 2009 г. № 18 «О едином таможенно-тарифном регулировании таможенного союза Республики Беларусь, Республики Казахстан и Российской Федерации»,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первой изложить в следующей редакции: «Группа или код ТН ВЭД ТС»;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«02 (кроме 0203, 0207) Мясо и пищевые мясные субпродукты»;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сноске первой слова «по ТН ВЭД» заменить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 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