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9d61" w14:textId="00b9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акта о приостановлении перемещения через таможенную границу Таможенного союза наличных денежных средств и(или)денежных 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2013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 от 19 декабря 2011 года (далее – Договор)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 приостановлении перемещения через таможенную границу Таможенного союза наличных денежных средств и (или) денежных инструментов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Договора.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2013 г. № 37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 приостановлении перемещения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наличных денежных средств и (или) денежных</w:t>
      </w:r>
      <w:r>
        <w:br/>
      </w:r>
      <w:r>
        <w:rPr>
          <w:rFonts w:ascii="Times New Roman"/>
          <w:b/>
          <w:i w:val="false"/>
          <w:color w:val="000000"/>
        </w:rPr>
        <w:t>
инструментов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«___» _____________ 20__ г. № 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(место составления акта (страна, населенный пункт))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(должность; наименование структурного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органа;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отчество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таможенного органа, составившего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приостановлении перемещения через таможенную границу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иное не вытекает из закона или национального обычая) </w:t>
      </w:r>
      <w:r>
        <w:rPr>
          <w:rFonts w:ascii="Times New Roman"/>
          <w:b w:val="false"/>
          <w:i w:val="false"/>
          <w:color w:val="000000"/>
          <w:sz w:val="28"/>
        </w:rPr>
        <w:t>физического лица,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 (серия, номер, дата выдачи), дата 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рождения, гражданство/подданство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либо наименование юридического лица с указанием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организационно-правовой формы и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места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противодействии легализации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(отмыванию) доходов, полученных преступным путем, и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терроризма при перемещении наличных денежных средств и (или)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инструментов через таможенную границу Таможенного союза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на основании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(информация уполномоченного и (или)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правоохранительного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наличных денежных средств и (или) денежных инструментов: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327"/>
        <w:gridCol w:w="2944"/>
        <w:gridCol w:w="4680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6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наличных денежных средств и (или) денежных инструментов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Сумма/количество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цифрами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прописью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владельце наличных денежных средств и (или) денежных инструментов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(для физического лица: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имя, отчество (если иное не вытекает из закона или национального обычая),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жительства; для юридического лица: наименование 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лица с указанием организационно-правовой формы, адрес места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полномочия на перемещение наличных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(или) денежных инструментов (при наличии)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(вид,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 идентификации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приостановления перемещения наличных денежных средств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денежных инструментов – по «__» ____20_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акта получил ______________ /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(подпись)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таможенного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составившее акт _______________ /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(подпись)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Оборотная сторона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Памятка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приостановления перемещения наличных денежных средств и (или) денежных инструментов через таможенную границу Таможенного союза не может превышать 30 календарных дней после дня приостановления перемещения наличных денежных средств и (или) денежных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возврате наличных денежных средств и (или) денежных инструментов, перемещение которых приостановлено, таможенный орган в течение 1 суток в письменной форме заказным почтовым отправлением с уведомлением о вручении информирует физическое лицо или юридическое лицо, которое перемещало наличные денежные средства и (или) денежные инструменты, перемещение которых приостановлено (далее – лицо), о возврате наличных денежных средств и (или) денежных инструментов.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наличных денежных средств и (или) денежных инструментов осуществляется в порядке, установленном законодательством государства – члена Таможенного союза, таможенным органом которого перемещение наличных денежных средств и (или) денежных инструментов приостановлено.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Предельный срок хранения подлежащих возврату наличных денежных средств и (или) денежных инструментов, перемещение которых приостановлено, составляет 4 месяца с даты вручения почтового отправления, указанной в уведомлении о вручении, либо с даты получения таможенным органом уведомления о невозможности вручения почтового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наличные денежные средства и (или) денежные инструменты, перемещение которых приостановлено, не востребованы лицом или его уполномоченным представителем,по истечении предельного срока хранения они подлежат обращению в собственность государства в соответствии с законодательством государства – члена Таможенного союза, таможенным органом которого перемещение наличных денежных средств и (или) денежных инструментов приостановлено.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Обращенные в собственность государства наличные денежные средства и (или) денежные инструменты могут быть возвращены лицу или его уполномоченному представителюв судебном порядке в соответствии с законодательством государства – члена Таможенного союза, таможенным органом которого перемещение наличных денежных средств и (или) денежных инструментов приостановлено.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наличных денежных средств и (или) денежных инструментов производится лицу или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возврата наличных денежных средств и (или) денежных инструментов, перемещение которых приостановлено, следует обращаться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таможенного органа, адрес, номер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_______________________ __________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(фамилия, имя, отчество)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(почтовый адрес, адрес электронной почты, номер телефона, по которым лицо уведомляется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 возврате наличных 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 (или) денежных инструментов)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указывается для денежных инструментов (векселя, чеки (банковские), ценные бумаги на предъявителя и др.), за исключением дорожных чеков, в случае отсутствия номинальной стоимости и невозможности определить сумму в валюте государства – члена Таможенного союза или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в случае перемещения наличных денежных средств и (или) денежных инструментов лицом, не являющимся их собственником.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применения средств идентификации устанавливается законодательством государства – члена Таможенного союза, таможенным органом которого перемещение наличных денежных средств и (или) денежных инструментов приостановлено.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