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53eb" w14:textId="fd55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на 2013 год устанавливаются тарифные квоты, а также объемы тарифных квот для ввоза этих товаров на территории государств – членов Таможенного союзаи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2013 года №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уточненной информации Республики Казахстан о производстве и потреблении в Республике Казахстан мяса крупного рогатого скота, мяса и пищевых субпродуктов домашней птицы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на 2013 год устанавливаются тарифные квоты, а также объемы тарифных квот для ввоза этих товаров на территории государств – членов Таможенного союза и Единого экономического пространства, утвержденный Решением Коллегии Евразийской экономической комиссии от 20 ноября 2012 г. № 229,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2013 г. № 35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Перечень товаров, в отношении которых на 2013 год</w:t>
      </w:r>
      <w:r>
        <w:br/>
      </w:r>
      <w:r>
        <w:rPr>
          <w:rFonts w:ascii="Times New Roman"/>
          <w:b/>
          <w:i w:val="false"/>
          <w:color w:val="000000"/>
        </w:rPr>
        <w:t>
устанавливаются тарифные квоты, а также объемы тарифных квот</w:t>
      </w:r>
      <w:r>
        <w:br/>
      </w:r>
      <w:r>
        <w:rPr>
          <w:rFonts w:ascii="Times New Roman"/>
          <w:b/>
          <w:i w:val="false"/>
          <w:color w:val="000000"/>
        </w:rPr>
        <w:t>
для ввоза этих товаров на территории государств –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Позиции «Мясо крупного рогатого скота, свежее или охлажденное (код 0201 ТН ВЭД ТС)» и «Мясо крупного рогатого скота, замороженное (код 0202 ТН ВЭД ТС)»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4"/>
        <w:gridCol w:w="2825"/>
        <w:gridCol w:w="3218"/>
        <w:gridCol w:w="3013"/>
      </w:tblGrid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свежее или охлажденное (код 0201 ТН ВЭД ТС)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крупного рогатого скота, замороженное (код 0202 ТН ВЭД ТС)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позиции «Мясо и пищевые субпродукты домашней птицы, указанной в товарной позиции 0105, свежие, охлажденные или замороженные (код 0207 ТН ВЭД ТС) – всего» цифры «100,0» заменить цифрами «110,0».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