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86f9" w14:textId="1168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формировании данных статистики взаимной торговли государств - членов Таможенного союза и Единого экономического пространства за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19 февраля 2013 года № 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члена Коллегии (Министра) по основным направлениям интеграции и макроэкономике Валовой Т.Д. о ходе реализации в 2012 году Соглашения о ведении таможенной статистики внешней и взаимной торговли товарами Таможенного союза от 25 января 2008 года,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 формировании данных статистики взаимной торговли государств – членов Таможенного союза и Единого экономического пространства за 2013 год использовать в качестве данных о взаимной торговле Российской Федерации с другими государствами-членами «зеркальные» данные, получаемые на основе данных статистики взаимной торговли, представленных уполномоченными органами Республики Беларусь 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Врио Председателя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Т.Д. Валовая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