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74e9" w14:textId="4fc7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решений Комиссии Таможенного союза от 14 марта 2011 г. № 590 и от 16 августа 2011 г. № 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19 февраля 2013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(Министра)по инфраструктуре и энергетике Ахметова Д.К.,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14 марта 2011 г. № 590 «О регулировании условий предоставления услуг авиационного и автомобильного грузового транспорта в рамках Единого экономического пространства»;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16 августа 2011 г. № 734 «О рабочей группе для проведения консультаций о регулировании условий предоставления услуг авиационного и автомобильного грузового транспорта в рамках Единого экономического пространства».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Врио Председателя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Т.Д. Валовая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