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6a8c" w14:textId="52e6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направлениях дальнейшего развития интеграционных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2013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Председателя Коллегии Евразийской экономической комиссии Христенко В.Б. о результатах рассмотрения правительствами государств-членов Таможенного союза и Единого экономического пространства (далее - государства-члены) и Евразийской экономической комиссией направлений дальнейшего развития интеграционных процессов,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правительствами Республики Беларусь, Республики Казахстан и Российской Федерации с учетом состоявшегося обсуждения продолжить работу по кодификации международных договоров, составляющих договорно-правовую базу Таможенного союза и Единого экономического пространства, и рассмотрению направлений дальнейшего развития интеграционных процессов,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21 «О реализации основных направлений интеграции», и подготовке на этой основе Договора о Евразийском экономическом союзе. При этом исходить из необходимости функционирования Единого экономического пространства, как правило, без изъятий и ограничений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правительствами Республики Беларусь, Республики Казахстан и Российской Федерации в ходе кодификации международных договоров, составляющих договорно-правовую базу Таможенного союза и Единого экономического пространства, и при подготовке международно-правовой основы учреждения Евразийского экономического союза использовать также положения договорно-правовой базы Евразийского экономического сообщества, сохраняющие актуальность и не противоречащие договоренностям государств-членов, достигнутым в рамках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и правительствам Республики Беларусь, Республики Казахстан и Российской Федерации доложить о ходе работы над Договором о Евразийском экономическом союзе, включая определение направлений дальнейшего развития интеграции, на очередном заседании Высшего Евразийского экономического совета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     От Республики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Беларусь            Казахстан           Федерации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