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da9e" w14:textId="85cd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Методике расчета и порядке наложения штрафов за нарушение общих правил конкуренции на трансграничных рынках</w:t>
      </w:r>
    </w:p>
    <w:p>
      <w:pPr>
        <w:spacing w:after="0"/>
        <w:ind w:left="0"/>
        <w:jc w:val="both"/>
      </w:pPr>
      <w:r>
        <w:rPr>
          <w:rFonts w:ascii="Times New Roman"/>
          <w:b w:val="false"/>
          <w:i w:val="false"/>
          <w:color w:val="000000"/>
          <w:sz w:val="28"/>
        </w:rPr>
        <w:t>Решение Совета Евразийской экономической комиссии от 17 декабря 2012 года № 118.</w:t>
      </w:r>
    </w:p>
    <w:p>
      <w:pPr>
        <w:spacing w:after="0"/>
        <w:ind w:left="0"/>
        <w:jc w:val="both"/>
      </w:pPr>
      <w:r>
        <w:rPr>
          <w:rFonts w:ascii="Times New Roman"/>
          <w:b w:val="false"/>
          <w:i w:val="false"/>
          <w:color w:val="ff0000"/>
          <w:sz w:val="28"/>
        </w:rPr>
        <w:t xml:space="preserve">
      Сноска. Наименование решения с изменением, внесенным решением Совета Евразийской экономической комиссии от 18.10.2016 </w:t>
      </w:r>
      <w:r>
        <w:rPr>
          <w:rFonts w:ascii="Times New Roman"/>
          <w:b w:val="false"/>
          <w:i w:val="false"/>
          <w:color w:val="ff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расчета и порядок наложения штрафов за нарушение общих правил конкуренции на трансграничных рынках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Решение вступает в силу после принятия решения Высшего Евразийского экономического совета, фиксирующего факт исполнения требований, предусмотренных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декабря 2012 г. № 118</w:t>
            </w:r>
          </w:p>
        </w:tc>
      </w:tr>
    </w:tbl>
    <w:bookmarkStart w:name="z4" w:id="3"/>
    <w:p>
      <w:pPr>
        <w:spacing w:after="0"/>
        <w:ind w:left="0"/>
        <w:jc w:val="left"/>
      </w:pPr>
      <w:r>
        <w:rPr>
          <w:rFonts w:ascii="Times New Roman"/>
          <w:b/>
          <w:i w:val="false"/>
          <w:color w:val="000000"/>
        </w:rPr>
        <w:t xml:space="preserve"> Методика расчета и порядок наложения штрафов за нарушение общих правил конкуренции на трансграничных рынках</w:t>
      </w:r>
    </w:p>
    <w:bookmarkEnd w:id="3"/>
    <w:p>
      <w:pPr>
        <w:spacing w:after="0"/>
        <w:ind w:left="0"/>
        <w:jc w:val="both"/>
      </w:pPr>
      <w:r>
        <w:rPr>
          <w:rFonts w:ascii="Times New Roman"/>
          <w:b w:val="false"/>
          <w:i w:val="false"/>
          <w:color w:val="ff0000"/>
          <w:sz w:val="28"/>
        </w:rPr>
        <w:t xml:space="preserve">
      Сноска. Наименование Методики с изменением, внесенным решением Совета Евразийской экономической комиссии от 18.10.2016 </w:t>
      </w:r>
      <w:r>
        <w:rPr>
          <w:rFonts w:ascii="Times New Roman"/>
          <w:b w:val="false"/>
          <w:i w:val="false"/>
          <w:color w:val="ff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Методики слова "нарушение правил конкуренции" в соответствующем падеже заменены словом "нарушение" в соответствующем падеже, слово "нарушитель" в соответствующем падеже заменены словом "правонарушитель" в соответствующем падеже, слова "непредставление информации" в соответствующем падеже заменены словами "непредставление или несвоевременное представление в Комиссию сведений (информации), предусмотренных разделом XVIII Договора и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(за исключением пункта 13 настоящей Методики) в соответствующем падеже, слова "Таможенного союза и Единого экономического пространства" заменены словом "Союза" решением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за исключением пункта 1, слова "предусмотренных разделом XVIII Договора и Протоколом, в том числе непредставление сведений (информации) по требованию Комиссии," исключены решением Совета Евразийской экономической комиссии от 29.08.2023 </w:t>
      </w:r>
      <w:r>
        <w:rPr>
          <w:rFonts w:ascii="Times New Roman"/>
          <w:b w:val="false"/>
          <w:i w:val="false"/>
          <w:color w:val="000000"/>
          <w:sz w:val="28"/>
        </w:rPr>
        <w:t>№ 88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5" w:id="4"/>
    <w:p>
      <w:pPr>
        <w:spacing w:after="0"/>
        <w:ind w:left="0"/>
        <w:jc w:val="both"/>
      </w:pPr>
      <w:r>
        <w:rPr>
          <w:rFonts w:ascii="Times New Roman"/>
          <w:b w:val="false"/>
          <w:i w:val="false"/>
          <w:color w:val="000000"/>
          <w:sz w:val="28"/>
        </w:rPr>
        <w:t>
       I. Общие положения</w:t>
      </w:r>
    </w:p>
    <w:bookmarkEnd w:id="4"/>
    <w:bookmarkStart w:name="z6" w:id="5"/>
    <w:p>
      <w:pPr>
        <w:spacing w:after="0"/>
        <w:ind w:left="0"/>
        <w:jc w:val="both"/>
      </w:pPr>
      <w:r>
        <w:rPr>
          <w:rFonts w:ascii="Times New Roman"/>
          <w:b w:val="false"/>
          <w:i w:val="false"/>
          <w:color w:val="000000"/>
          <w:sz w:val="28"/>
        </w:rPr>
        <w:t xml:space="preserve">
      1. Настоящие Методика и порядок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 Протокол) и определяют порядки расчета размера и наложения Евразийской экономической комиссией (далее – Комиссия) штрафов для юридических лиц, должностных лиц, индивидуальных предпринимателей и физических лиц за нарушение общих правил конкуренции на трансграничных рынках на территориях двух и более государств – членов Евразийского экономического союза, предусмотренных </w:t>
      </w:r>
      <w:r>
        <w:rPr>
          <w:rFonts w:ascii="Times New Roman"/>
          <w:b w:val="false"/>
          <w:i w:val="false"/>
          <w:color w:val="000000"/>
          <w:sz w:val="28"/>
        </w:rPr>
        <w:t>статьей 76</w:t>
      </w:r>
      <w:r>
        <w:rPr>
          <w:rFonts w:ascii="Times New Roman"/>
          <w:b w:val="false"/>
          <w:i w:val="false"/>
          <w:color w:val="000000"/>
          <w:sz w:val="28"/>
        </w:rPr>
        <w:t xml:space="preserve"> Договора о Евразийском экономическом союзе от 29 мая 2014 года (далее соответственно – трансграничные рынки, Союз, Договор), за непредставление или несвоевременное представление в Комиссию сведений (информации) при реализации Комиссией своих полномочий, предусмотренных </w:t>
      </w:r>
      <w:r>
        <w:rPr>
          <w:rFonts w:ascii="Times New Roman"/>
          <w:b w:val="false"/>
          <w:i w:val="false"/>
          <w:color w:val="000000"/>
          <w:sz w:val="28"/>
        </w:rPr>
        <w:t>разделом XVIII</w:t>
      </w:r>
      <w:r>
        <w:rPr>
          <w:rFonts w:ascii="Times New Roman"/>
          <w:b w:val="false"/>
          <w:i w:val="false"/>
          <w:color w:val="000000"/>
          <w:sz w:val="28"/>
        </w:rPr>
        <w:t xml:space="preserve"> Договора и </w:t>
      </w:r>
      <w:r>
        <w:rPr>
          <w:rFonts w:ascii="Times New Roman"/>
          <w:b w:val="false"/>
          <w:i w:val="false"/>
          <w:color w:val="000000"/>
          <w:sz w:val="28"/>
        </w:rPr>
        <w:t>Протоколом</w:t>
      </w:r>
      <w:r>
        <w:rPr>
          <w:rFonts w:ascii="Times New Roman"/>
          <w:b w:val="false"/>
          <w:i w:val="false"/>
          <w:color w:val="000000"/>
          <w:sz w:val="28"/>
        </w:rPr>
        <w:t>, в том числе за непредставление сведений (информации) по требованию Комиссии(далее – непредставление или несвоевременное представление в Комиссию сведений (информации)), а равно за представление в Комиссию заведомо недостоверных сведений (информации), а также за невыполнение, ненадлежащее выполнение или невыполнение в срок решений Комиссии, обязывающих правонарушителя совершать определенные действия.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29.08.2023 </w:t>
      </w:r>
      <w:r>
        <w:rPr>
          <w:rFonts w:ascii="Times New Roman"/>
          <w:b w:val="false"/>
          <w:i w:val="false"/>
          <w:color w:val="00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Для целей применения настоящих Методики и порядка используются следующие понятия:</w:t>
      </w:r>
    </w:p>
    <w:bookmarkEnd w:id="6"/>
    <w:bookmarkStart w:name="z8" w:id="7"/>
    <w:p>
      <w:pPr>
        <w:spacing w:after="0"/>
        <w:ind w:left="0"/>
        <w:jc w:val="both"/>
      </w:pPr>
      <w:r>
        <w:rPr>
          <w:rFonts w:ascii="Times New Roman"/>
          <w:b w:val="false"/>
          <w:i w:val="false"/>
          <w:color w:val="000000"/>
          <w:sz w:val="28"/>
        </w:rPr>
        <w:t>
      "выручка" – все поступления, выраженные в национальной валюте и связанные с расчетами за реализованный товар, на рынке которого было совершено нарушение, за календарный год, предшествующий году, в котором было вынесено определение о возбуждении и рассмотрении дела о нарушении правил конкуренции, либо за предшествующую дате вынесения определения о возбуждении и рассмотрении дела о нарушении правил конкуренции часть календарного года, в котором было вынесено определение о возбуждении и рассмотрении дела о нарушении правил конкуренции, если правонарушитель не осуществлял деятельность по реализации товара, на рынке которого совершено нарушение, в предшествующем календарном году;</w:t>
      </w:r>
    </w:p>
    <w:bookmarkEnd w:id="7"/>
    <w:bookmarkStart w:name="z9" w:id="8"/>
    <w:p>
      <w:pPr>
        <w:spacing w:after="0"/>
        <w:ind w:left="0"/>
        <w:jc w:val="both"/>
      </w:pPr>
      <w:r>
        <w:rPr>
          <w:rFonts w:ascii="Times New Roman"/>
          <w:b w:val="false"/>
          <w:i w:val="false"/>
          <w:color w:val="000000"/>
          <w:sz w:val="28"/>
        </w:rPr>
        <w:t xml:space="preserve">
      "нарушение" – нарушение юридическим лицом, должностным лицом, индивидуальным предпринимателем или физическим лицом общих правил конкуренции на трансграничных рынках, непредставление или несвоевременное представление в Комиссию сведений (информации), предусмотренных </w:t>
      </w:r>
      <w:r>
        <w:rPr>
          <w:rFonts w:ascii="Times New Roman"/>
          <w:b w:val="false"/>
          <w:i w:val="false"/>
          <w:color w:val="000000"/>
          <w:sz w:val="28"/>
        </w:rPr>
        <w:t>разделом XVIII</w:t>
      </w:r>
      <w:r>
        <w:rPr>
          <w:rFonts w:ascii="Times New Roman"/>
          <w:b w:val="false"/>
          <w:i w:val="false"/>
          <w:color w:val="000000"/>
          <w:sz w:val="28"/>
        </w:rPr>
        <w:t xml:space="preserve"> Договора и </w:t>
      </w:r>
      <w:r>
        <w:rPr>
          <w:rFonts w:ascii="Times New Roman"/>
          <w:b w:val="false"/>
          <w:i w:val="false"/>
          <w:color w:val="000000"/>
          <w:sz w:val="28"/>
        </w:rPr>
        <w:t>Протоколом</w:t>
      </w:r>
      <w:r>
        <w:rPr>
          <w:rFonts w:ascii="Times New Roman"/>
          <w:b w:val="false"/>
          <w:i w:val="false"/>
          <w:color w:val="000000"/>
          <w:sz w:val="28"/>
        </w:rPr>
        <w:t>, в том числе непредставление сведений (информации) по требованию Комиссии, а равно представление в Комиссию заведомо недостоверных сведений (информации), а также невыполнение, ненадлежащее выполнение или невыполнение в срок решений Комиссии, обязывающих правонарушителя совершать определенные действия;</w:t>
      </w:r>
    </w:p>
    <w:bookmarkEnd w:id="8"/>
    <w:bookmarkStart w:name="z10" w:id="9"/>
    <w:p>
      <w:pPr>
        <w:spacing w:after="0"/>
        <w:ind w:left="0"/>
        <w:jc w:val="both"/>
      </w:pPr>
      <w:r>
        <w:rPr>
          <w:rFonts w:ascii="Times New Roman"/>
          <w:b w:val="false"/>
          <w:i w:val="false"/>
          <w:color w:val="000000"/>
          <w:sz w:val="28"/>
        </w:rPr>
        <w:t xml:space="preserve">
      "правонарушитель" – юридическое лицо, должностное лицо, индивидуальный предприниматель или физическое лицо, признанные Комиссией в соответствии с Порядком рассмотрения дел о нарушении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99, нарушившими общие правила конкуренции на трансграничных рынках, предусмотренные </w:t>
      </w:r>
      <w:r>
        <w:rPr>
          <w:rFonts w:ascii="Times New Roman"/>
          <w:b w:val="false"/>
          <w:i w:val="false"/>
          <w:color w:val="000000"/>
          <w:sz w:val="28"/>
        </w:rPr>
        <w:t>статьей 76</w:t>
      </w:r>
      <w:r>
        <w:rPr>
          <w:rFonts w:ascii="Times New Roman"/>
          <w:b w:val="false"/>
          <w:i w:val="false"/>
          <w:color w:val="000000"/>
          <w:sz w:val="28"/>
        </w:rPr>
        <w:t xml:space="preserve"> Договора, не представившие или несвоевременно представившие в Комиссию сведения (информацию), предусмотренные </w:t>
      </w:r>
      <w:r>
        <w:rPr>
          <w:rFonts w:ascii="Times New Roman"/>
          <w:b w:val="false"/>
          <w:i w:val="false"/>
          <w:color w:val="000000"/>
          <w:sz w:val="28"/>
        </w:rPr>
        <w:t>разделом XVIII</w:t>
      </w:r>
      <w:r>
        <w:rPr>
          <w:rFonts w:ascii="Times New Roman"/>
          <w:b w:val="false"/>
          <w:i w:val="false"/>
          <w:color w:val="000000"/>
          <w:sz w:val="28"/>
        </w:rPr>
        <w:t xml:space="preserve"> Договора и </w:t>
      </w:r>
      <w:r>
        <w:rPr>
          <w:rFonts w:ascii="Times New Roman"/>
          <w:b w:val="false"/>
          <w:i w:val="false"/>
          <w:color w:val="000000"/>
          <w:sz w:val="28"/>
        </w:rPr>
        <w:t>Протоколом</w:t>
      </w:r>
      <w:r>
        <w:rPr>
          <w:rFonts w:ascii="Times New Roman"/>
          <w:b w:val="false"/>
          <w:i w:val="false"/>
          <w:color w:val="000000"/>
          <w:sz w:val="28"/>
        </w:rPr>
        <w:t>, в том числе не представившие сведения (информацию) по требованию Комиссии, а равно представившие в Комиссию заведомо недостоверные сведения (информацию), а также не выполнившие, ненадлежащим образом выполнившие или не выполнившие в срок решения Комиссии, обязывающие правонарушителя совершать определенные действия;</w:t>
      </w:r>
    </w:p>
    <w:bookmarkEnd w:id="9"/>
    <w:bookmarkStart w:name="z11" w:id="10"/>
    <w:p>
      <w:pPr>
        <w:spacing w:after="0"/>
        <w:ind w:left="0"/>
        <w:jc w:val="both"/>
      </w:pPr>
      <w:r>
        <w:rPr>
          <w:rFonts w:ascii="Times New Roman"/>
          <w:b w:val="false"/>
          <w:i w:val="false"/>
          <w:color w:val="000000"/>
          <w:sz w:val="28"/>
        </w:rPr>
        <w:t>
      "совокупная сумма выручки" – все поступления, выраженные в денежном эквиваленте и связанные с расчетами за все реализованные товары на рынках, на которых осуществляет деятельность правонарушитель, в денежной и (или) натуральной формах, за календарный год, предшествующий году, в котором было вынесено определение о возбуждении и рассмотрении дела о нарушении правил конкуренции, либо за предшествующую дате вынесения определения о возбуждении и рассмотрении дела о нарушении правил конкуренции часть календарного года, в котором было вынесено определение о возбуждении и рассмотрении дела о нарушении правил конкуренции, если правонарушитель не осуществлял деятельность по реализации товара в предшествующем календарном году.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29.08.2023 </w:t>
      </w:r>
      <w:r>
        <w:rPr>
          <w:rFonts w:ascii="Times New Roman"/>
          <w:b w:val="false"/>
          <w:i w:val="false"/>
          <w:color w:val="00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В настоящих Методике и порядке также используются понятия,</w:t>
      </w:r>
    </w:p>
    <w:bookmarkEnd w:id="11"/>
    <w:p>
      <w:pPr>
        <w:spacing w:after="0"/>
        <w:ind w:left="0"/>
        <w:jc w:val="both"/>
      </w:pPr>
      <w:r>
        <w:rPr>
          <w:rFonts w:ascii="Times New Roman"/>
          <w:b w:val="false"/>
          <w:i w:val="false"/>
          <w:color w:val="000000"/>
          <w:sz w:val="28"/>
        </w:rPr>
        <w:t xml:space="preserve">
      определенные в </w:t>
      </w:r>
      <w:r>
        <w:rPr>
          <w:rFonts w:ascii="Times New Roman"/>
          <w:b w:val="false"/>
          <w:i w:val="false"/>
          <w:color w:val="000000"/>
          <w:sz w:val="28"/>
        </w:rPr>
        <w:t>пункте 2</w:t>
      </w:r>
      <w:r>
        <w:rPr>
          <w:rFonts w:ascii="Times New Roman"/>
          <w:b w:val="false"/>
          <w:i w:val="false"/>
          <w:color w:val="000000"/>
          <w:sz w:val="28"/>
        </w:rPr>
        <w:t xml:space="preserve"> Протокола.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II. Расчет размера штрафов</w:t>
      </w:r>
    </w:p>
    <w:bookmarkEnd w:id="12"/>
    <w:bookmarkStart w:name="z14" w:id="13"/>
    <w:p>
      <w:pPr>
        <w:spacing w:after="0"/>
        <w:ind w:left="0"/>
        <w:jc w:val="both"/>
      </w:pPr>
      <w:r>
        <w:rPr>
          <w:rFonts w:ascii="Times New Roman"/>
          <w:b w:val="false"/>
          <w:i w:val="false"/>
          <w:color w:val="000000"/>
          <w:sz w:val="28"/>
        </w:rPr>
        <w:t xml:space="preserve">
      4. Размер штрафа за нарушение определяется размером базового штрафа с учетом обстоятельств, смягчающих ответственность, и обстоятельств, отягчающих ответственность, согласно </w:t>
      </w:r>
      <w:r>
        <w:rPr>
          <w:rFonts w:ascii="Times New Roman"/>
          <w:b w:val="false"/>
          <w:i w:val="false"/>
          <w:color w:val="000000"/>
          <w:sz w:val="28"/>
        </w:rPr>
        <w:t>приложению № 1</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Размер штрафа за непредставление или несвоевременное представление в Комиссию сведений (информации), а равно представление в Комиссию заведомо недостоверных сведений (информации), а также за невыполнение, ненадлежащее выполнение или невыполнение в срок решений Комиссии, обязывающих правонарушителя совершать определенные действия, определяется размером базового штрафа с учетом обстоятельств, смягчающих ответственность, и обстоятельств, отягчающих ответственность, согласно </w:t>
      </w:r>
      <w:r>
        <w:rPr>
          <w:rFonts w:ascii="Times New Roman"/>
          <w:b w:val="false"/>
          <w:i w:val="false"/>
          <w:color w:val="000000"/>
          <w:sz w:val="28"/>
        </w:rPr>
        <w:t>приложению № 2</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xml:space="preserve">
      При расчете размера штрафа уполномоченное структурное подразделение Комиссии, в компетенцию которого входят проведение расследований и подготовка материалов дел о нарушении общих правил конкуренции на трансграничных рынках (далее – уполномоченное структурное подразделение), производит перерасчет выручки в рубли по курсу, установленному национальным (центральным) банком соответствующего государства – члена Союза на дату окончания рассмотрения дела о нарушении общих правил конкуренции </w:t>
      </w:r>
    </w:p>
    <w:p>
      <w:pPr>
        <w:spacing w:after="0"/>
        <w:ind w:left="0"/>
        <w:jc w:val="both"/>
      </w:pPr>
      <w:r>
        <w:rPr>
          <w:rFonts w:ascii="Times New Roman"/>
          <w:b w:val="false"/>
          <w:i w:val="false"/>
          <w:color w:val="000000"/>
          <w:sz w:val="28"/>
        </w:rPr>
        <w:t>на трансграничных рынках. В случае изменения на дату принятия решения Комиссии курса, по которому был рассчитан размер штрафа, окончательный расчет размера штрафа производится по курсу, установленному национальным (центральным) банком соответствующего государства – члена Союза на дату принятия решения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Совета Евразийской экономической комиссии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Размер штрафа (Ш) рассчитывается по следующей формуле:</w:t>
      </w:r>
    </w:p>
    <w:bookmarkEnd w:id="15"/>
    <w:p>
      <w:pPr>
        <w:spacing w:after="0"/>
        <w:ind w:left="0"/>
        <w:jc w:val="both"/>
      </w:pPr>
      <w:r>
        <w:rPr>
          <w:rFonts w:ascii="Times New Roman"/>
          <w:b w:val="false"/>
          <w:i w:val="false"/>
          <w:color w:val="000000"/>
          <w:sz w:val="28"/>
        </w:rPr>
        <w:t>
      Ш = БШ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ОО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ОС),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БШ – базовый размер штрафа;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ОО – сумма числовых показателей, характеризующих обстоятельства, отягчающие ответственность;</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ОС – сумма числовых показателей, характеризующих обстоятельства, смягчающие ответственность.</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Базовый размер штрафа (БШ) рассчитывается по следующей формуле:</w:t>
      </w:r>
    </w:p>
    <w:bookmarkEnd w:id="16"/>
    <w:p>
      <w:pPr>
        <w:spacing w:after="0"/>
        <w:ind w:left="0"/>
        <w:jc w:val="both"/>
      </w:pPr>
      <w:r>
        <w:rPr>
          <w:rFonts w:ascii="Times New Roman"/>
          <w:b w:val="false"/>
          <w:i w:val="false"/>
          <w:color w:val="000000"/>
          <w:sz w:val="28"/>
        </w:rPr>
        <w:t>
      БШ = (МаксШ + МинШ) / 2,</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МаксШ – размер максимального штрафа;</w:t>
      </w:r>
    </w:p>
    <w:p>
      <w:pPr>
        <w:spacing w:after="0"/>
        <w:ind w:left="0"/>
        <w:jc w:val="both"/>
      </w:pPr>
      <w:r>
        <w:rPr>
          <w:rFonts w:ascii="Times New Roman"/>
          <w:b w:val="false"/>
          <w:i w:val="false"/>
          <w:color w:val="000000"/>
          <w:sz w:val="28"/>
        </w:rPr>
        <w:t>
      МинШ – размер минимального штрафа.</w:t>
      </w:r>
    </w:p>
    <w:bookmarkStart w:name="z18" w:id="17"/>
    <w:p>
      <w:pPr>
        <w:spacing w:after="0"/>
        <w:ind w:left="0"/>
        <w:jc w:val="both"/>
      </w:pPr>
      <w:r>
        <w:rPr>
          <w:rFonts w:ascii="Times New Roman"/>
          <w:b w:val="false"/>
          <w:i w:val="false"/>
          <w:color w:val="000000"/>
          <w:sz w:val="28"/>
        </w:rPr>
        <w:t>
      7. Размер максимального штрафа составляет:</w:t>
      </w:r>
    </w:p>
    <w:bookmarkEnd w:id="17"/>
    <w:bookmarkStart w:name="z19" w:id="18"/>
    <w:p>
      <w:pPr>
        <w:spacing w:after="0"/>
        <w:ind w:left="0"/>
        <w:jc w:val="both"/>
      </w:pPr>
      <w:r>
        <w:rPr>
          <w:rFonts w:ascii="Times New Roman"/>
          <w:b w:val="false"/>
          <w:i w:val="false"/>
          <w:color w:val="000000"/>
          <w:sz w:val="28"/>
        </w:rPr>
        <w:t xml:space="preserve">
      а) за нарушения, предусмотренные подпунктом 1 </w:t>
      </w:r>
      <w:r>
        <w:rPr>
          <w:rFonts w:ascii="Times New Roman"/>
          <w:b w:val="false"/>
          <w:i w:val="false"/>
          <w:color w:val="000000"/>
          <w:sz w:val="28"/>
        </w:rPr>
        <w:t>пункта 16</w:t>
      </w:r>
      <w:r>
        <w:rPr>
          <w:rFonts w:ascii="Times New Roman"/>
          <w:b w:val="false"/>
          <w:i w:val="false"/>
          <w:color w:val="000000"/>
          <w:sz w:val="28"/>
        </w:rPr>
        <w:t xml:space="preserve"> Протокола: для должностных лиц и индивидуальных предпринимателей – 110 000 российских рублей, для юридических лиц – 1 000 000 российских рублей;</w:t>
      </w:r>
    </w:p>
    <w:bookmarkEnd w:id="18"/>
    <w:bookmarkStart w:name="z20" w:id="19"/>
    <w:p>
      <w:pPr>
        <w:spacing w:after="0"/>
        <w:ind w:left="0"/>
        <w:jc w:val="both"/>
      </w:pPr>
      <w:r>
        <w:rPr>
          <w:rFonts w:ascii="Times New Roman"/>
          <w:b w:val="false"/>
          <w:i w:val="false"/>
          <w:color w:val="000000"/>
          <w:sz w:val="28"/>
        </w:rPr>
        <w:t xml:space="preserve">
      б) за нарушения, предусмотренные подпунктом 2 </w:t>
      </w:r>
      <w:r>
        <w:rPr>
          <w:rFonts w:ascii="Times New Roman"/>
          <w:b w:val="false"/>
          <w:i w:val="false"/>
          <w:color w:val="000000"/>
          <w:sz w:val="28"/>
        </w:rPr>
        <w:t>пункта 16</w:t>
      </w:r>
      <w:r>
        <w:rPr>
          <w:rFonts w:ascii="Times New Roman"/>
          <w:b w:val="false"/>
          <w:i w:val="false"/>
          <w:color w:val="000000"/>
          <w:sz w:val="28"/>
        </w:rPr>
        <w:t xml:space="preserve"> Протокола: для должностных лиц и индивидуальных предпринимателей – 150 000 российских рублей, для юридических лиц – пятнадцать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Если размер суммы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максимальный штраф составляет три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w:t>
      </w:r>
    </w:p>
    <w:bookmarkEnd w:id="19"/>
    <w:bookmarkStart w:name="z21" w:id="20"/>
    <w:p>
      <w:pPr>
        <w:spacing w:after="0"/>
        <w:ind w:left="0"/>
        <w:jc w:val="both"/>
      </w:pPr>
      <w:r>
        <w:rPr>
          <w:rFonts w:ascii="Times New Roman"/>
          <w:b w:val="false"/>
          <w:i w:val="false"/>
          <w:color w:val="000000"/>
          <w:sz w:val="28"/>
        </w:rPr>
        <w:t xml:space="preserve">
      в) за нарушения, предусмотренные подпунктом 3 </w:t>
      </w:r>
      <w:r>
        <w:rPr>
          <w:rFonts w:ascii="Times New Roman"/>
          <w:b w:val="false"/>
          <w:i w:val="false"/>
          <w:color w:val="000000"/>
          <w:sz w:val="28"/>
        </w:rPr>
        <w:t>пункта 16</w:t>
      </w:r>
      <w:r>
        <w:rPr>
          <w:rFonts w:ascii="Times New Roman"/>
          <w:b w:val="false"/>
          <w:i w:val="false"/>
          <w:color w:val="000000"/>
          <w:sz w:val="28"/>
        </w:rPr>
        <w:t xml:space="preserve"> Протокола: для физических лиц – 75 000 российских рублей, для должностных лиц и индивидуальных предпринимателей – 150 000 российских рублей, для юридических лиц – 5 000 000 российских рублей;</w:t>
      </w:r>
    </w:p>
    <w:bookmarkEnd w:id="20"/>
    <w:bookmarkStart w:name="z22" w:id="21"/>
    <w:p>
      <w:pPr>
        <w:spacing w:after="0"/>
        <w:ind w:left="0"/>
        <w:jc w:val="both"/>
      </w:pPr>
      <w:r>
        <w:rPr>
          <w:rFonts w:ascii="Times New Roman"/>
          <w:b w:val="false"/>
          <w:i w:val="false"/>
          <w:color w:val="000000"/>
          <w:sz w:val="28"/>
        </w:rPr>
        <w:t xml:space="preserve">
      г) за нарушения, предусмотренные подпунктом 4 </w:t>
      </w:r>
      <w:r>
        <w:rPr>
          <w:rFonts w:ascii="Times New Roman"/>
          <w:b w:val="false"/>
          <w:i w:val="false"/>
          <w:color w:val="000000"/>
          <w:sz w:val="28"/>
        </w:rPr>
        <w:t>пункта 16</w:t>
      </w:r>
      <w:r>
        <w:rPr>
          <w:rFonts w:ascii="Times New Roman"/>
          <w:b w:val="false"/>
          <w:i w:val="false"/>
          <w:color w:val="000000"/>
          <w:sz w:val="28"/>
        </w:rPr>
        <w:t xml:space="preserve"> Протокола: для должностных лиц и индивидуальных предпринимателей – 150 000 российских рублей, для юридических лиц – пятнадцать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Если размер суммы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максимальный штраф составляет три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w:t>
      </w:r>
    </w:p>
    <w:bookmarkEnd w:id="21"/>
    <w:bookmarkStart w:name="z23" w:id="22"/>
    <w:p>
      <w:pPr>
        <w:spacing w:after="0"/>
        <w:ind w:left="0"/>
        <w:jc w:val="both"/>
      </w:pPr>
      <w:r>
        <w:rPr>
          <w:rFonts w:ascii="Times New Roman"/>
          <w:b w:val="false"/>
          <w:i w:val="false"/>
          <w:color w:val="000000"/>
          <w:sz w:val="28"/>
        </w:rPr>
        <w:t xml:space="preserve">
      д) за нарушения, предусмотренные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для физических лиц – 15 000 российских рублей, для должностных лиц и индивидуальных предпринимателей – 60 000 российских рублей, для юридических лиц – 1 000 000 российских рублей;</w:t>
      </w:r>
    </w:p>
    <w:bookmarkEnd w:id="22"/>
    <w:bookmarkStart w:name="z69" w:id="23"/>
    <w:p>
      <w:pPr>
        <w:spacing w:after="0"/>
        <w:ind w:left="0"/>
        <w:jc w:val="both"/>
      </w:pPr>
      <w:r>
        <w:rPr>
          <w:rFonts w:ascii="Times New Roman"/>
          <w:b w:val="false"/>
          <w:i w:val="false"/>
          <w:color w:val="000000"/>
          <w:sz w:val="28"/>
        </w:rPr>
        <w:t>
      е) за нарушения, предусмотренные подпунктом 6 пункта 16 Протокола, в части невыполнения, ненадлежащего выполнения или невыполнения в срок решений Комиссии, обязывающих правонарушителя совершать определенные действия:</w:t>
      </w:r>
    </w:p>
    <w:bookmarkEnd w:id="23"/>
    <w:p>
      <w:pPr>
        <w:spacing w:after="0"/>
        <w:ind w:left="0"/>
        <w:jc w:val="both"/>
      </w:pPr>
      <w:r>
        <w:rPr>
          <w:rFonts w:ascii="Times New Roman"/>
          <w:b w:val="false"/>
          <w:i w:val="false"/>
          <w:color w:val="000000"/>
          <w:sz w:val="28"/>
        </w:rPr>
        <w:t>
      о прекращении ограничивающих конкуренцию соглашений, координации экономической деятельности хозяйствующих субъектов (субъектов рынка) и (или) совершении действий, направленных на обеспечение конкуренции: для физических лиц – 35 000 российских рублей, для должностных лиц и индивидуальных предпринимателей – 45 000 российских рублей, для юридических лиц – 700 000 российских рублей;</w:t>
      </w:r>
    </w:p>
    <w:p>
      <w:pPr>
        <w:spacing w:after="0"/>
        <w:ind w:left="0"/>
        <w:jc w:val="both"/>
      </w:pPr>
      <w:r>
        <w:rPr>
          <w:rFonts w:ascii="Times New Roman"/>
          <w:b w:val="false"/>
          <w:i w:val="false"/>
          <w:color w:val="000000"/>
          <w:sz w:val="28"/>
        </w:rPr>
        <w:t>
      о прекращении злоупотребления хозяйствующим субъектом (субъектом рынка) доминирующим положением на товарном рынке и (или) совершении действий, направленных на обеспечение конкуренции: для должностных лиц и индивидуальных предпринимателей – 30 000 российских рублей, для юридических лиц – 700 000 российских рублей;</w:t>
      </w:r>
    </w:p>
    <w:p>
      <w:pPr>
        <w:spacing w:after="0"/>
        <w:ind w:left="0"/>
        <w:jc w:val="both"/>
      </w:pPr>
      <w:r>
        <w:rPr>
          <w:rFonts w:ascii="Times New Roman"/>
          <w:b w:val="false"/>
          <w:i w:val="false"/>
          <w:color w:val="000000"/>
          <w:sz w:val="28"/>
        </w:rPr>
        <w:t>
      о прекращении недобросовестной конкуренции и (или) совершении действий, направленных на обеспечение конкуренции: для должностных лиц и индивидуальных предпринимателей – 30 000 российских рублей, для юридических лиц – 500 000 российских рублей.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8. Размер минимального штрафа составляет:</w:t>
      </w:r>
    </w:p>
    <w:bookmarkEnd w:id="24"/>
    <w:bookmarkStart w:name="z25" w:id="25"/>
    <w:p>
      <w:pPr>
        <w:spacing w:after="0"/>
        <w:ind w:left="0"/>
        <w:jc w:val="both"/>
      </w:pPr>
      <w:r>
        <w:rPr>
          <w:rFonts w:ascii="Times New Roman"/>
          <w:b w:val="false"/>
          <w:i w:val="false"/>
          <w:color w:val="000000"/>
          <w:sz w:val="28"/>
        </w:rPr>
        <w:t xml:space="preserve">
      а) за нарушения, предусмотренные подпунктом 1 </w:t>
      </w:r>
      <w:r>
        <w:rPr>
          <w:rFonts w:ascii="Times New Roman"/>
          <w:b w:val="false"/>
          <w:i w:val="false"/>
          <w:color w:val="000000"/>
          <w:sz w:val="28"/>
        </w:rPr>
        <w:t>пункта 16</w:t>
      </w:r>
      <w:r>
        <w:rPr>
          <w:rFonts w:ascii="Times New Roman"/>
          <w:b w:val="false"/>
          <w:i w:val="false"/>
          <w:color w:val="000000"/>
          <w:sz w:val="28"/>
        </w:rPr>
        <w:t xml:space="preserve"> Протокола: для должностных лиц и индивидуальных предпринимателей – 20 000 российских рублей, для юридических лиц – 100 000 российских рублей;</w:t>
      </w:r>
    </w:p>
    <w:bookmarkEnd w:id="25"/>
    <w:bookmarkStart w:name="z26" w:id="26"/>
    <w:p>
      <w:pPr>
        <w:spacing w:after="0"/>
        <w:ind w:left="0"/>
        <w:jc w:val="both"/>
      </w:pPr>
      <w:r>
        <w:rPr>
          <w:rFonts w:ascii="Times New Roman"/>
          <w:b w:val="false"/>
          <w:i w:val="false"/>
          <w:color w:val="000000"/>
          <w:sz w:val="28"/>
        </w:rPr>
        <w:t xml:space="preserve">
      б) за нарушения, предусмотренные подпунктом 2 </w:t>
      </w:r>
      <w:r>
        <w:rPr>
          <w:rFonts w:ascii="Times New Roman"/>
          <w:b w:val="false"/>
          <w:i w:val="false"/>
          <w:color w:val="000000"/>
          <w:sz w:val="28"/>
        </w:rPr>
        <w:t>пункта 16</w:t>
      </w:r>
      <w:r>
        <w:rPr>
          <w:rFonts w:ascii="Times New Roman"/>
          <w:b w:val="false"/>
          <w:i w:val="false"/>
          <w:color w:val="000000"/>
          <w:sz w:val="28"/>
        </w:rPr>
        <w:t xml:space="preserve"> Протокола: для должностных лиц и индивидуальных предпринимателей – 20 000 российских рублей, для юридических лиц – одна сотая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Если размер суммы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минимальный штраф составляет три тысячных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w:t>
      </w:r>
    </w:p>
    <w:bookmarkEnd w:id="26"/>
    <w:bookmarkStart w:name="z27" w:id="27"/>
    <w:p>
      <w:pPr>
        <w:spacing w:after="0"/>
        <w:ind w:left="0"/>
        <w:jc w:val="both"/>
      </w:pPr>
      <w:r>
        <w:rPr>
          <w:rFonts w:ascii="Times New Roman"/>
          <w:b w:val="false"/>
          <w:i w:val="false"/>
          <w:color w:val="000000"/>
          <w:sz w:val="28"/>
        </w:rPr>
        <w:t xml:space="preserve">
      в) за нарушения, предусмотренные подпунктом 3 </w:t>
      </w:r>
      <w:r>
        <w:rPr>
          <w:rFonts w:ascii="Times New Roman"/>
          <w:b w:val="false"/>
          <w:i w:val="false"/>
          <w:color w:val="000000"/>
          <w:sz w:val="28"/>
        </w:rPr>
        <w:t>пункта 16</w:t>
      </w:r>
      <w:r>
        <w:rPr>
          <w:rFonts w:ascii="Times New Roman"/>
          <w:b w:val="false"/>
          <w:i w:val="false"/>
          <w:color w:val="000000"/>
          <w:sz w:val="28"/>
        </w:rPr>
        <w:t xml:space="preserve"> Протокола: для физических лиц – 20 000 российских рублей, для должностных лиц и индивидуальных предпринимателей – 20 000 российских рублей, для юридических лиц – 200 000 российских рублей;</w:t>
      </w:r>
    </w:p>
    <w:bookmarkEnd w:id="27"/>
    <w:bookmarkStart w:name="z28" w:id="28"/>
    <w:p>
      <w:pPr>
        <w:spacing w:after="0"/>
        <w:ind w:left="0"/>
        <w:jc w:val="both"/>
      </w:pPr>
      <w:r>
        <w:rPr>
          <w:rFonts w:ascii="Times New Roman"/>
          <w:b w:val="false"/>
          <w:i w:val="false"/>
          <w:color w:val="000000"/>
          <w:sz w:val="28"/>
        </w:rPr>
        <w:t xml:space="preserve">
      г) за нарушения, предусмотренные подпунктом 4 </w:t>
      </w:r>
      <w:r>
        <w:rPr>
          <w:rFonts w:ascii="Times New Roman"/>
          <w:b w:val="false"/>
          <w:i w:val="false"/>
          <w:color w:val="000000"/>
          <w:sz w:val="28"/>
        </w:rPr>
        <w:t>пункта 16</w:t>
      </w:r>
      <w:r>
        <w:rPr>
          <w:rFonts w:ascii="Times New Roman"/>
          <w:b w:val="false"/>
          <w:i w:val="false"/>
          <w:color w:val="000000"/>
          <w:sz w:val="28"/>
        </w:rPr>
        <w:t xml:space="preserve"> Протокола: для должностных лиц и индивидуальных предпринимателей – 20 000 российских рублей, для юридических лиц – одна сотая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Если размер суммы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минимальный штраф составляет три тысячных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w:t>
      </w:r>
    </w:p>
    <w:bookmarkEnd w:id="28"/>
    <w:bookmarkStart w:name="z29" w:id="29"/>
    <w:p>
      <w:pPr>
        <w:spacing w:after="0"/>
        <w:ind w:left="0"/>
        <w:jc w:val="both"/>
      </w:pPr>
      <w:r>
        <w:rPr>
          <w:rFonts w:ascii="Times New Roman"/>
          <w:b w:val="false"/>
          <w:i w:val="false"/>
          <w:color w:val="000000"/>
          <w:sz w:val="28"/>
        </w:rPr>
        <w:t xml:space="preserve">
      д) за нарушения, предусмотренные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для физических лиц – 10 000 российских рублей, для должностных лиц и индивидуальных предпринимателей – 10 000 российских рублей, для юридических лиц – 150 000 российских рублей;</w:t>
      </w:r>
    </w:p>
    <w:bookmarkEnd w:id="29"/>
    <w:bookmarkStart w:name="z70" w:id="30"/>
    <w:p>
      <w:pPr>
        <w:spacing w:after="0"/>
        <w:ind w:left="0"/>
        <w:jc w:val="both"/>
      </w:pPr>
      <w:r>
        <w:rPr>
          <w:rFonts w:ascii="Times New Roman"/>
          <w:b w:val="false"/>
          <w:i w:val="false"/>
          <w:color w:val="000000"/>
          <w:sz w:val="28"/>
        </w:rPr>
        <w:t>
      е) за нарушения, предусмотренные подпунктом 6 пункта 16 Протокола, в части невыполнения, ненадлежащего выполнения или невыполнения в срок решений Комиссии, обязывающих правонарушителя совершать определенные действия:</w:t>
      </w:r>
    </w:p>
    <w:bookmarkEnd w:id="30"/>
    <w:p>
      <w:pPr>
        <w:spacing w:after="0"/>
        <w:ind w:left="0"/>
        <w:jc w:val="both"/>
      </w:pPr>
      <w:r>
        <w:rPr>
          <w:rFonts w:ascii="Times New Roman"/>
          <w:b w:val="false"/>
          <w:i w:val="false"/>
          <w:color w:val="000000"/>
          <w:sz w:val="28"/>
        </w:rPr>
        <w:t>
      о прекращении ограничивающих конкуренцию соглашений, координации экономической деятельности хозяйствующих субъектов (субъектов рынка) и (или) совершении действий, направленных на обеспечение конкуренции: для физических лиц – 25 000 российских рублей, для должностных лиц и индивидуальных предпринимателей – 35 000 российских рублей, для юридических лиц – 500 000 российских рублей;</w:t>
      </w:r>
    </w:p>
    <w:p>
      <w:pPr>
        <w:spacing w:after="0"/>
        <w:ind w:left="0"/>
        <w:jc w:val="both"/>
      </w:pPr>
      <w:r>
        <w:rPr>
          <w:rFonts w:ascii="Times New Roman"/>
          <w:b w:val="false"/>
          <w:i w:val="false"/>
          <w:color w:val="000000"/>
          <w:sz w:val="28"/>
        </w:rPr>
        <w:t>
      о прекращении злоупотребления хозяйствующим субъектом (субъектом рынка) доминирующим положением на товарном рынке и (или) совершении действий, направленных на обеспечение конкуренции: для должностных лиц и индивидуальных предпринимателей – 20 000 российских рублей, для юридических лиц – 500 000 российских рублей;</w:t>
      </w:r>
    </w:p>
    <w:p>
      <w:pPr>
        <w:spacing w:after="0"/>
        <w:ind w:left="0"/>
        <w:jc w:val="both"/>
      </w:pPr>
      <w:r>
        <w:rPr>
          <w:rFonts w:ascii="Times New Roman"/>
          <w:b w:val="false"/>
          <w:i w:val="false"/>
          <w:color w:val="000000"/>
          <w:sz w:val="28"/>
        </w:rPr>
        <w:t>
      о прекращении недобросовестной конкуренции и (или) совершении действий, направленных на обеспечение конкуренции: для должностных лиц и индивидуальных предпринимателей – 20 000 российских рублей, для юридических лиц – 300 000 российских рублей.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9. При расчете штрафов учитываются обстоятельства, смягчающие ответственность (ОС), и обстоятельства, отягчающие ответственность (ОО), характеризующиеся числовыми показателями.</w:t>
      </w:r>
    </w:p>
    <w:bookmarkEnd w:id="31"/>
    <w:bookmarkStart w:name="z31" w:id="32"/>
    <w:p>
      <w:pPr>
        <w:spacing w:after="0"/>
        <w:ind w:left="0"/>
        <w:jc w:val="both"/>
      </w:pPr>
      <w:r>
        <w:rPr>
          <w:rFonts w:ascii="Times New Roman"/>
          <w:b w:val="false"/>
          <w:i w:val="false"/>
          <w:color w:val="000000"/>
          <w:sz w:val="28"/>
        </w:rPr>
        <w:t>
      Числовой показатель рассчитывается для каждого обстоятельства, смягчающего или отягчающего ответственность, по следующей формуле:</w:t>
      </w:r>
    </w:p>
    <w:bookmarkEnd w:id="32"/>
    <w:bookmarkStart w:name="z32" w:id="33"/>
    <w:p>
      <w:pPr>
        <w:spacing w:after="0"/>
        <w:ind w:left="0"/>
        <w:jc w:val="both"/>
      </w:pPr>
      <w:r>
        <w:rPr>
          <w:rFonts w:ascii="Times New Roman"/>
          <w:b w:val="false"/>
          <w:i w:val="false"/>
          <w:color w:val="000000"/>
          <w:sz w:val="28"/>
        </w:rPr>
        <w:t>
      ОО (ОС) = ((МаксШ - МинШ) / 12) х k,</w:t>
      </w:r>
    </w:p>
    <w:bookmarkEnd w:id="33"/>
    <w:bookmarkStart w:name="z33" w:id="34"/>
    <w:p>
      <w:pPr>
        <w:spacing w:after="0"/>
        <w:ind w:left="0"/>
        <w:jc w:val="both"/>
      </w:pPr>
      <w:r>
        <w:rPr>
          <w:rFonts w:ascii="Times New Roman"/>
          <w:b w:val="false"/>
          <w:i w:val="false"/>
          <w:color w:val="000000"/>
          <w:sz w:val="28"/>
        </w:rPr>
        <w:t>
      где k – весовой коэффициент обстоятельства, отягчающего или смягчающего ответственность.</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Совета Евразийской экономической комиссии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10. Размер штрафа, налагаемого на юридических лиц за нарушения, предусмотренные подпунктами 2 и 4 пункта 16 Протокола, должен быть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p>
    <w:bookmarkEnd w:id="35"/>
    <w:p>
      <w:pPr>
        <w:spacing w:after="0"/>
        <w:ind w:left="0"/>
        <w:jc w:val="both"/>
      </w:pPr>
      <w:r>
        <w:rPr>
          <w:rFonts w:ascii="Times New Roman"/>
          <w:b w:val="false"/>
          <w:i w:val="false"/>
          <w:color w:val="000000"/>
          <w:sz w:val="28"/>
        </w:rPr>
        <w:t>
      В случае если полученный в результате расчета размер штрафа меньше минимального штрафа, применяется минимальный штраф.</w:t>
      </w:r>
    </w:p>
    <w:p>
      <w:pPr>
        <w:spacing w:after="0"/>
        <w:ind w:left="0"/>
        <w:jc w:val="both"/>
      </w:pPr>
      <w:r>
        <w:rPr>
          <w:rFonts w:ascii="Times New Roman"/>
          <w:b w:val="false"/>
          <w:i w:val="false"/>
          <w:color w:val="000000"/>
          <w:sz w:val="28"/>
        </w:rPr>
        <w:t>
      В случае если полученный в результате расчета размер штрафа больше максимального штрафа, применяется максимальный штраф.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Совета Евразийской экономической комиссии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В случае если полученный в результате расчета размер штрафа больше максимального штрафа, применяется максимальный штраф.</w:t>
      </w:r>
    </w:p>
    <w:bookmarkEnd w:id="36"/>
    <w:bookmarkStart w:name="z36" w:id="37"/>
    <w:p>
      <w:pPr>
        <w:spacing w:after="0"/>
        <w:ind w:left="0"/>
        <w:jc w:val="both"/>
      </w:pPr>
      <w:r>
        <w:rPr>
          <w:rFonts w:ascii="Times New Roman"/>
          <w:b w:val="false"/>
          <w:i w:val="false"/>
          <w:color w:val="000000"/>
          <w:sz w:val="28"/>
        </w:rPr>
        <w:t>
      III. Порядок применения штрафных санкций</w:t>
      </w:r>
    </w:p>
    <w:bookmarkEnd w:id="37"/>
    <w:bookmarkStart w:name="z37" w:id="38"/>
    <w:p>
      <w:pPr>
        <w:spacing w:after="0"/>
        <w:ind w:left="0"/>
        <w:jc w:val="both"/>
      </w:pPr>
      <w:r>
        <w:rPr>
          <w:rFonts w:ascii="Times New Roman"/>
          <w:b w:val="false"/>
          <w:i w:val="false"/>
          <w:color w:val="000000"/>
          <w:sz w:val="28"/>
        </w:rPr>
        <w:t>
      11. При применении штрафных санкций за нарушения соблюдаются следующие общие правила:</w:t>
      </w:r>
    </w:p>
    <w:bookmarkEnd w:id="38"/>
    <w:bookmarkStart w:name="z38" w:id="39"/>
    <w:p>
      <w:pPr>
        <w:spacing w:after="0"/>
        <w:ind w:left="0"/>
        <w:jc w:val="both"/>
      </w:pPr>
      <w:r>
        <w:rPr>
          <w:rFonts w:ascii="Times New Roman"/>
          <w:b w:val="false"/>
          <w:i w:val="false"/>
          <w:color w:val="000000"/>
          <w:sz w:val="28"/>
        </w:rPr>
        <w:t xml:space="preserve">
      а) штрафные санкции применяются в пределах, установленных </w:t>
      </w:r>
      <w:r>
        <w:rPr>
          <w:rFonts w:ascii="Times New Roman"/>
          <w:b w:val="false"/>
          <w:i w:val="false"/>
          <w:color w:val="000000"/>
          <w:sz w:val="28"/>
        </w:rPr>
        <w:t>пунктом 16</w:t>
      </w:r>
      <w:r>
        <w:rPr>
          <w:rFonts w:ascii="Times New Roman"/>
          <w:b w:val="false"/>
          <w:i w:val="false"/>
          <w:color w:val="000000"/>
          <w:sz w:val="28"/>
        </w:rPr>
        <w:t xml:space="preserve"> Протокола;</w:t>
      </w:r>
    </w:p>
    <w:bookmarkEnd w:id="39"/>
    <w:bookmarkStart w:name="z39" w:id="40"/>
    <w:p>
      <w:pPr>
        <w:spacing w:after="0"/>
        <w:ind w:left="0"/>
        <w:jc w:val="both"/>
      </w:pPr>
      <w:r>
        <w:rPr>
          <w:rFonts w:ascii="Times New Roman"/>
          <w:b w:val="false"/>
          <w:i w:val="false"/>
          <w:color w:val="000000"/>
          <w:sz w:val="28"/>
        </w:rPr>
        <w:t>
      б) применение штрафных санкций не освобождает нарушителя от исполнения обязанности, за неисполнение которой штрафные санкции были применены;</w:t>
      </w:r>
    </w:p>
    <w:bookmarkEnd w:id="40"/>
    <w:bookmarkStart w:name="z40" w:id="41"/>
    <w:p>
      <w:pPr>
        <w:spacing w:after="0"/>
        <w:ind w:left="0"/>
        <w:jc w:val="both"/>
      </w:pPr>
      <w:r>
        <w:rPr>
          <w:rFonts w:ascii="Times New Roman"/>
          <w:b w:val="false"/>
          <w:i w:val="false"/>
          <w:color w:val="000000"/>
          <w:sz w:val="28"/>
        </w:rPr>
        <w:t>
      в) правонарушитель не может нести ответственность дважды за одно и то же нарушение;</w:t>
      </w:r>
    </w:p>
    <w:bookmarkEnd w:id="41"/>
    <w:bookmarkStart w:name="z41" w:id="42"/>
    <w:p>
      <w:pPr>
        <w:spacing w:after="0"/>
        <w:ind w:left="0"/>
        <w:jc w:val="both"/>
      </w:pPr>
      <w:r>
        <w:rPr>
          <w:rFonts w:ascii="Times New Roman"/>
          <w:b w:val="false"/>
          <w:i w:val="false"/>
          <w:color w:val="000000"/>
          <w:sz w:val="28"/>
        </w:rPr>
        <w:t>
      г) при совершении нарушителем двух и более нарушений штраф применяется за каждое совершенное нарушение. При этом, если два и более нарушения совершены посредством одного действия (бездействия), ответственность за которые предусмотрена двумя и более подпунктами пункта 16 Протокола, штраф применяется в пределах более высокой штрафной санкции, предусмотренной за такие действия (бездействие).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 исключен Решением Совета Евразийской экономической комиссии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решением Совета Евразийской экономической комиссии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решением Совета Евразийской экономической комиссии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14. Юридическое лицо, должностное лицо, индивидуальный предприниматель или физическое лицо считаются подвергнутыми ответственности за нарушение в течение одного года со дня окончания исполнения решения по делу.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15. В случае реорганизации юридического лица, признанного нарушителем, соблюдаются следующие правила наложения штрафа за нарушение:</w:t>
      </w:r>
    </w:p>
    <w:bookmarkEnd w:id="44"/>
    <w:bookmarkStart w:name="z47" w:id="45"/>
    <w:p>
      <w:pPr>
        <w:spacing w:after="0"/>
        <w:ind w:left="0"/>
        <w:jc w:val="both"/>
      </w:pPr>
      <w:r>
        <w:rPr>
          <w:rFonts w:ascii="Times New Roman"/>
          <w:b w:val="false"/>
          <w:i w:val="false"/>
          <w:color w:val="000000"/>
          <w:sz w:val="28"/>
        </w:rPr>
        <w:t>
      а) при слиянии нескольких юридических лиц к ответственности привлекается вновь возникшее юридическое лицо;</w:t>
      </w:r>
    </w:p>
    <w:bookmarkEnd w:id="45"/>
    <w:bookmarkStart w:name="z48" w:id="46"/>
    <w:p>
      <w:pPr>
        <w:spacing w:after="0"/>
        <w:ind w:left="0"/>
        <w:jc w:val="both"/>
      </w:pPr>
      <w:r>
        <w:rPr>
          <w:rFonts w:ascii="Times New Roman"/>
          <w:b w:val="false"/>
          <w:i w:val="false"/>
          <w:color w:val="000000"/>
          <w:sz w:val="28"/>
        </w:rPr>
        <w:t>
      б) при присоединении юридического лица к другому юридическому лицу к ответственности привлекается присоединившее юридическое лицо;</w:t>
      </w:r>
    </w:p>
    <w:bookmarkEnd w:id="46"/>
    <w:bookmarkStart w:name="z49" w:id="47"/>
    <w:p>
      <w:pPr>
        <w:spacing w:after="0"/>
        <w:ind w:left="0"/>
        <w:jc w:val="both"/>
      </w:pPr>
      <w:r>
        <w:rPr>
          <w:rFonts w:ascii="Times New Roman"/>
          <w:b w:val="false"/>
          <w:i w:val="false"/>
          <w:color w:val="000000"/>
          <w:sz w:val="28"/>
        </w:rPr>
        <w:t>
      в) при разделении юридического лица или при выделении из состава юридического лица одного или нескольких юридических лиц к ответственности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нарушение;</w:t>
      </w:r>
    </w:p>
    <w:bookmarkEnd w:id="47"/>
    <w:bookmarkStart w:name="z50" w:id="48"/>
    <w:p>
      <w:pPr>
        <w:spacing w:after="0"/>
        <w:ind w:left="0"/>
        <w:jc w:val="both"/>
      </w:pPr>
      <w:r>
        <w:rPr>
          <w:rFonts w:ascii="Times New Roman"/>
          <w:b w:val="false"/>
          <w:i w:val="false"/>
          <w:color w:val="000000"/>
          <w:sz w:val="28"/>
        </w:rPr>
        <w:t>
      г) при преобразовании юридического лица одного вида в юридическое лицо другого вида к ответственности привлекается вновь возникшее юридическое лицо;</w:t>
      </w:r>
    </w:p>
    <w:bookmarkEnd w:id="48"/>
    <w:bookmarkStart w:name="z51" w:id="49"/>
    <w:p>
      <w:pPr>
        <w:spacing w:after="0"/>
        <w:ind w:left="0"/>
        <w:jc w:val="both"/>
      </w:pPr>
      <w:r>
        <w:rPr>
          <w:rFonts w:ascii="Times New Roman"/>
          <w:b w:val="false"/>
          <w:i w:val="false"/>
          <w:color w:val="000000"/>
          <w:sz w:val="28"/>
        </w:rPr>
        <w:t xml:space="preserve">
      д) штрафные санкции, наложенные на нарушителя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Протокола за нарушения до завершения реорганизации юридического лица, применяются с учетом положений подпунктов "а" – "г" настоящего пункта;</w:t>
      </w:r>
    </w:p>
    <w:bookmarkEnd w:id="49"/>
    <w:p>
      <w:pPr>
        <w:spacing w:after="0"/>
        <w:ind w:left="0"/>
        <w:jc w:val="both"/>
      </w:pPr>
      <w:r>
        <w:rPr>
          <w:rFonts w:ascii="Times New Roman"/>
          <w:b w:val="false"/>
          <w:i w:val="false"/>
          <w:color w:val="000000"/>
          <w:sz w:val="28"/>
        </w:rPr>
        <w:t>
      е) в случаях, указанных в подпунктах "а" - "д" настоящего пункта, ответственность наступает независимо от того, было ли известно привлекаемому к ответственности юридическому лицу о факте нарушения до завершения реорганизации.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xml:space="preserve">
      16. Решение Комиссии о наложении штрафа за непредставление или несвоевременное представление в Комиссию сведений (информации), а равно представление в Комиссию заведомо недостоверных сведений (информации), а также за невыполнение, ненадлежащее выполнение или невыполнение в срок решений Комиссии, обязывающих правонарушителя совершать определенные действия, принимается в порядке, определенном </w:t>
      </w:r>
      <w:r>
        <w:rPr>
          <w:rFonts w:ascii="Times New Roman"/>
          <w:b w:val="false"/>
          <w:i w:val="false"/>
          <w:color w:val="000000"/>
          <w:sz w:val="28"/>
        </w:rPr>
        <w:t>пунктом 17</w:t>
      </w:r>
      <w:r>
        <w:rPr>
          <w:rFonts w:ascii="Times New Roman"/>
          <w:b w:val="false"/>
          <w:i w:val="false"/>
          <w:color w:val="000000"/>
          <w:sz w:val="28"/>
        </w:rPr>
        <w:t xml:space="preserve"> настоящих Методики и порядка.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17. Решение Комиссии о наложении на нарушителя штрафа за непредставление или несвоевременное представление в Комиссию сведений (информации), а равно представление в Комиссию заведомо недостоверных сведений (информации), а также за невыполнение, ненадлежащее выполнение или невыполнение в срок решений Комиссии, обязывающих правонарушителя совершать определенные действия, принимается в следующем порядке:</w:t>
      </w:r>
    </w:p>
    <w:bookmarkEnd w:id="51"/>
    <w:bookmarkStart w:name="z55" w:id="52"/>
    <w:p>
      <w:pPr>
        <w:spacing w:after="0"/>
        <w:ind w:left="0"/>
        <w:jc w:val="both"/>
      </w:pPr>
      <w:r>
        <w:rPr>
          <w:rFonts w:ascii="Times New Roman"/>
          <w:b w:val="false"/>
          <w:i w:val="false"/>
          <w:color w:val="000000"/>
          <w:sz w:val="28"/>
        </w:rPr>
        <w:t xml:space="preserve">
      а) уполномоченное структурное подразделение, которое выявило факт непредставления или несвоевременного представления в Комиссию сведений (информации), предусмотренных </w:t>
      </w:r>
      <w:r>
        <w:rPr>
          <w:rFonts w:ascii="Times New Roman"/>
          <w:b w:val="false"/>
          <w:i w:val="false"/>
          <w:color w:val="000000"/>
          <w:sz w:val="28"/>
        </w:rPr>
        <w:t>разделом XVIII</w:t>
      </w:r>
      <w:r>
        <w:rPr>
          <w:rFonts w:ascii="Times New Roman"/>
          <w:b w:val="false"/>
          <w:i w:val="false"/>
          <w:color w:val="000000"/>
          <w:sz w:val="28"/>
        </w:rPr>
        <w:t xml:space="preserve"> Договора и </w:t>
      </w:r>
      <w:r>
        <w:rPr>
          <w:rFonts w:ascii="Times New Roman"/>
          <w:b w:val="false"/>
          <w:i w:val="false"/>
          <w:color w:val="000000"/>
          <w:sz w:val="28"/>
        </w:rPr>
        <w:t>Протоколом</w:t>
      </w:r>
      <w:r>
        <w:rPr>
          <w:rFonts w:ascii="Times New Roman"/>
          <w:b w:val="false"/>
          <w:i w:val="false"/>
          <w:color w:val="000000"/>
          <w:sz w:val="28"/>
        </w:rPr>
        <w:t>, в том числе факт непредставления сведений (информации) по требованию Комиссии, а равно факт представления в Комиссию заведомо недостоверных сведений (информации) или факт невыполнения, ненадлежащего выполнения или невыполнения в срок решений Комиссии, обязывающих правонарушителя совершать определенные действия, готовит служебную записку на имя курирующего это структурное подразделение члена Коллегии Комиссии;</w:t>
      </w:r>
    </w:p>
    <w:bookmarkEnd w:id="52"/>
    <w:bookmarkStart w:name="z56" w:id="53"/>
    <w:p>
      <w:pPr>
        <w:spacing w:after="0"/>
        <w:ind w:left="0"/>
        <w:jc w:val="both"/>
      </w:pPr>
      <w:r>
        <w:rPr>
          <w:rFonts w:ascii="Times New Roman"/>
          <w:b w:val="false"/>
          <w:i w:val="false"/>
          <w:color w:val="000000"/>
          <w:sz w:val="28"/>
        </w:rPr>
        <w:t xml:space="preserve">
      б) подготовка проекта решения Коллегии Комиссии о наложении штрафа за непредставление или несвоевременное представление в Комиссию сведений (информации), предусмотренных </w:t>
      </w:r>
      <w:r>
        <w:rPr>
          <w:rFonts w:ascii="Times New Roman"/>
          <w:b w:val="false"/>
          <w:i w:val="false"/>
          <w:color w:val="000000"/>
          <w:sz w:val="28"/>
        </w:rPr>
        <w:t>разделом XVIII</w:t>
      </w:r>
      <w:r>
        <w:rPr>
          <w:rFonts w:ascii="Times New Roman"/>
          <w:b w:val="false"/>
          <w:i w:val="false"/>
          <w:color w:val="000000"/>
          <w:sz w:val="28"/>
        </w:rPr>
        <w:t xml:space="preserve"> Договора и </w:t>
      </w:r>
      <w:r>
        <w:rPr>
          <w:rFonts w:ascii="Times New Roman"/>
          <w:b w:val="false"/>
          <w:i w:val="false"/>
          <w:color w:val="000000"/>
          <w:sz w:val="28"/>
        </w:rPr>
        <w:t>Протоколом</w:t>
      </w:r>
      <w:r>
        <w:rPr>
          <w:rFonts w:ascii="Times New Roman"/>
          <w:b w:val="false"/>
          <w:i w:val="false"/>
          <w:color w:val="000000"/>
          <w:sz w:val="28"/>
        </w:rPr>
        <w:t>, в том числе за непредставление сведений (информации) по требованию Комиссии, а равно за представление в Комиссию заведомо недостоверных сведений (информации) или за невыполнение, ненадлежащее выполнение или невыполнение в срок решений Комиссии, обязывающих правонарушителя совершать определенные действия, осуществляется комиссией по рассмотрению соответствующего дела, создаваемой и действующей по правилам, установленным для комиссии по рассмотрению дела о нарушении в соответствии с Порядком рассмотрения дел о нарушении правил конкуренции, утвержденным Решением Совета Евразийской экономической комиссии от 23 ноября 2012 г. № 99;</w:t>
      </w:r>
    </w:p>
    <w:bookmarkEnd w:id="53"/>
    <w:bookmarkStart w:name="z57" w:id="54"/>
    <w:p>
      <w:pPr>
        <w:spacing w:after="0"/>
        <w:ind w:left="0"/>
        <w:jc w:val="both"/>
      </w:pPr>
      <w:r>
        <w:rPr>
          <w:rFonts w:ascii="Times New Roman"/>
          <w:b w:val="false"/>
          <w:i w:val="false"/>
          <w:color w:val="000000"/>
          <w:sz w:val="28"/>
        </w:rPr>
        <w:t>
      в) комиссия по рассмотрению дела при подготовке проекта решения Комиссии о наложении штрафа за непредставление или несвоевременное представление в Комиссию сведений (информации), предусмотренных разделом XVIII Договора и Протоколом, в том числе за непредставление сведений (информации) по требованию Комиссии, а равно за представление в Комиссию заведомо недостоверных сведений (информации) или за невыполнение, ненадлежащее выполнение или невыполнение в срок решений Комиссии, обязывающих правонарушителя совершать определенные действия, рассчитывает размер штрафа.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решениями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1</w:t>
      </w:r>
      <w:r>
        <w:rPr>
          <w:rFonts w:ascii="Times New Roman"/>
          <w:b w:val="false"/>
          <w:i w:val="false"/>
          <w:color w:val="000000"/>
          <w:sz w:val="28"/>
        </w:rPr>
        <w:t>. Штрафы, предусмотренные пунктом 16 Протокола, уплачиваются правонарушителями в национальной валюте того государства – члена Союза, на территории которого зарегистрирован (постоянно или временно проживает) правонарушитель, по курсу, установленному национальным (центральным) банком указанного государства – члена Союза на день принятия Комиссией решения о наложении штрафа.</w:t>
      </w:r>
    </w:p>
    <w:bookmarkEnd w:id="55"/>
    <w:p>
      <w:pPr>
        <w:spacing w:after="0"/>
        <w:ind w:left="0"/>
        <w:jc w:val="both"/>
      </w:pPr>
      <w:r>
        <w:rPr>
          <w:rFonts w:ascii="Times New Roman"/>
          <w:b w:val="false"/>
          <w:i w:val="false"/>
          <w:color w:val="000000"/>
          <w:sz w:val="28"/>
        </w:rPr>
        <w:t>
      Штрафы, предусмотренные пунктом 16 Протокола, уплачиваются правонарушителями в полном размере не позднее 60 календарных дней со дня вступления в силу решения Комиссии о наложении штрафа. В случае неуплаты штрафа в указанный срок Комиссия принимает меры, направленные на принудительное исполнение этого решения, в соответствии с пунктом 18 настоящих Методики и порядка.</w:t>
      </w:r>
    </w:p>
    <w:p>
      <w:pPr>
        <w:spacing w:after="0"/>
        <w:ind w:left="0"/>
        <w:jc w:val="both"/>
      </w:pPr>
      <w:r>
        <w:rPr>
          <w:rFonts w:ascii="Times New Roman"/>
          <w:b w:val="false"/>
          <w:i w:val="false"/>
          <w:color w:val="000000"/>
          <w:sz w:val="28"/>
        </w:rPr>
        <w:t>
      Если решением Коллегии Комиссии правонарушителю предписано совершить действия, направленные на прекращение нарушения, устранение последствий нарушения, обеспечение конкуренции, в таком решении устанавливается срок для совершения этих действий. В случае невыполнения правонарушителем предписанных действий в установленный решением Коллегии Комиссии срок Комиссия принимает меры, направленные на принудительное исполнение решения, в соответствии с пунктом 18 настоящих Методики и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Методика дополнено пунктом 17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23.11.2020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18. В целях осуществления исполнительного производства и по результатам совершения уполномоченным структурным подразделением действий, предусмотренных пунктом 48</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sz w:val="28"/>
        </w:rPr>
        <w:t>Порядка</w:t>
      </w:r>
      <w:r>
        <w:rPr>
          <w:rFonts w:ascii="Times New Roman"/>
          <w:b w:val="false"/>
          <w:i w:val="false"/>
          <w:color w:val="000000"/>
          <w:sz w:val="28"/>
        </w:rPr>
        <w:t xml:space="preserve">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уполномоченное структурное подразделение направляет в органы государственной власти государства – члена Союза, на территории которого зарегистрирован правонарушитель (правонарушители), заверенные экземпляры решения по делу, принятого Коллегией Комиссии, в количестве, соответствующем числу таких правонарушителей:</w:t>
      </w:r>
    </w:p>
    <w:bookmarkEnd w:id="56"/>
    <w:p>
      <w:pPr>
        <w:spacing w:after="0"/>
        <w:ind w:left="0"/>
        <w:jc w:val="both"/>
      </w:pPr>
      <w:r>
        <w:rPr>
          <w:rFonts w:ascii="Times New Roman"/>
          <w:b w:val="false"/>
          <w:i w:val="false"/>
          <w:color w:val="000000"/>
          <w:sz w:val="28"/>
        </w:rPr>
        <w:t>
      не позднее 15 рабочих дней со дня истечения срока, предусмотренного абзацем вторым пункта 17</w:t>
      </w:r>
      <w:r>
        <w:rPr>
          <w:rFonts w:ascii="Times New Roman"/>
          <w:b w:val="false"/>
          <w:i w:val="false"/>
          <w:color w:val="000000"/>
          <w:vertAlign w:val="superscript"/>
        </w:rPr>
        <w:t>1</w:t>
      </w:r>
      <w:r>
        <w:rPr>
          <w:rFonts w:ascii="Times New Roman"/>
          <w:b w:val="false"/>
          <w:i w:val="false"/>
          <w:color w:val="000000"/>
          <w:sz w:val="28"/>
        </w:rPr>
        <w:t xml:space="preserve"> настоящих Методики и порядка;</w:t>
      </w:r>
    </w:p>
    <w:p>
      <w:pPr>
        <w:spacing w:after="0"/>
        <w:ind w:left="0"/>
        <w:jc w:val="both"/>
      </w:pPr>
      <w:r>
        <w:rPr>
          <w:rFonts w:ascii="Times New Roman"/>
          <w:b w:val="false"/>
          <w:i w:val="false"/>
          <w:color w:val="000000"/>
          <w:sz w:val="28"/>
        </w:rPr>
        <w:t>
      не позднее 30 рабочих дней со дня истечения срока, установленного решением Коллегии Комиссии в соответствии с абзацем третьим пункта 17</w:t>
      </w:r>
      <w:r>
        <w:rPr>
          <w:rFonts w:ascii="Times New Roman"/>
          <w:b w:val="false"/>
          <w:i w:val="false"/>
          <w:color w:val="000000"/>
          <w:vertAlign w:val="superscript"/>
        </w:rPr>
        <w:t>1</w:t>
      </w:r>
      <w:r>
        <w:rPr>
          <w:rFonts w:ascii="Times New Roman"/>
          <w:b w:val="false"/>
          <w:i w:val="false"/>
          <w:color w:val="000000"/>
          <w:sz w:val="28"/>
        </w:rPr>
        <w:t xml:space="preserve"> настоящих Методики и порядка. </w:t>
      </w:r>
    </w:p>
    <w:p>
      <w:pPr>
        <w:spacing w:after="0"/>
        <w:ind w:left="0"/>
        <w:jc w:val="both"/>
      </w:pPr>
      <w:r>
        <w:rPr>
          <w:rFonts w:ascii="Times New Roman"/>
          <w:b w:val="false"/>
          <w:i w:val="false"/>
          <w:color w:val="000000"/>
          <w:sz w:val="28"/>
        </w:rPr>
        <w:t>
      Указанные в абзаце первом настоящего пункта экземпляры решения по делу направляются:</w:t>
      </w:r>
    </w:p>
    <w:p>
      <w:pPr>
        <w:spacing w:after="0"/>
        <w:ind w:left="0"/>
        <w:jc w:val="both"/>
      </w:pPr>
      <w:r>
        <w:rPr>
          <w:rFonts w:ascii="Times New Roman"/>
          <w:b w:val="false"/>
          <w:i w:val="false"/>
          <w:color w:val="000000"/>
          <w:sz w:val="28"/>
        </w:rPr>
        <w:t>
       для Республики Армения, Кыргызской Республики и Российской Федерации – в центральные аппараты органов принудительного исполнения;</w:t>
      </w:r>
    </w:p>
    <w:p>
      <w:pPr>
        <w:spacing w:after="0"/>
        <w:ind w:left="0"/>
        <w:jc w:val="both"/>
      </w:pPr>
      <w:r>
        <w:rPr>
          <w:rFonts w:ascii="Times New Roman"/>
          <w:b w:val="false"/>
          <w:i w:val="false"/>
          <w:color w:val="000000"/>
          <w:sz w:val="28"/>
        </w:rPr>
        <w:t>
       для Республики Беларусь – в Министерство финансов Республики Беларусь в части решения Комиссии о наложении штрафа и в Министерство иностранных дел Республики Беларусь в части решения Комиссии, обязывающего правонарушителя совершать определенные действия;</w:t>
      </w:r>
    </w:p>
    <w:p>
      <w:pPr>
        <w:spacing w:after="0"/>
        <w:ind w:left="0"/>
        <w:jc w:val="both"/>
      </w:pPr>
      <w:r>
        <w:rPr>
          <w:rFonts w:ascii="Times New Roman"/>
          <w:b w:val="false"/>
          <w:i w:val="false"/>
          <w:color w:val="000000"/>
          <w:sz w:val="28"/>
        </w:rPr>
        <w:t>
      для Республики Казахстан – в Министерство иностранных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Совета Евразийской экономической комиссии от 22.01.2025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19. Орган принудительного исполнения судебных актов, актов других органов и должностных лиц государства – члена Союза, на территории которого зарегистрирован правонарушитель, направляет копии постановления (решения) о возбуждении исполнительного производства в Комиссию, а также нарушителю не позднее дня, следующего за днем вынесения указанного постановления (решения).</w:t>
      </w:r>
    </w:p>
    <w:bookmarkEnd w:id="57"/>
    <w:bookmarkStart w:name="z60" w:id="58"/>
    <w:p>
      <w:pPr>
        <w:spacing w:after="0"/>
        <w:ind w:left="0"/>
        <w:jc w:val="both"/>
      </w:pPr>
      <w:r>
        <w:rPr>
          <w:rFonts w:ascii="Times New Roman"/>
          <w:b w:val="false"/>
          <w:i w:val="false"/>
          <w:color w:val="000000"/>
          <w:sz w:val="28"/>
        </w:rPr>
        <w:t>
      Соответствующий национальный орган принудительного исполнения судебных актов, актов других органов и должностных лиц государства – члена Союза, на территории которого зарегистрирован правонарушитель, не позднее дня, следующего за днем вынесения постановления (решения) об окончании исполнительного производства, направляет копию постановления (решения) в Комиссию.</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решением Совета Евразийской экономической комиссии от 18.10.2016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Методике расчета и порядку</w:t>
            </w:r>
            <w:r>
              <w:br/>
            </w:r>
            <w:r>
              <w:rPr>
                <w:rFonts w:ascii="Times New Roman"/>
                <w:b w:val="false"/>
                <w:i w:val="false"/>
                <w:color w:val="000000"/>
                <w:sz w:val="20"/>
              </w:rPr>
              <w:t>наложения штрафов за нарушение</w:t>
            </w:r>
            <w:r>
              <w:br/>
            </w:r>
            <w:r>
              <w:rPr>
                <w:rFonts w:ascii="Times New Roman"/>
                <w:b w:val="false"/>
                <w:i w:val="false"/>
                <w:color w:val="000000"/>
                <w:sz w:val="20"/>
              </w:rPr>
              <w:t>общих правил конкуренции</w:t>
            </w:r>
            <w:r>
              <w:br/>
            </w:r>
            <w:r>
              <w:rPr>
                <w:rFonts w:ascii="Times New Roman"/>
                <w:b w:val="false"/>
                <w:i w:val="false"/>
                <w:color w:val="000000"/>
                <w:sz w:val="20"/>
              </w:rPr>
              <w:t>на трансграничных рынках</w:t>
            </w:r>
          </w:p>
        </w:tc>
      </w:tr>
    </w:tbl>
    <w:p>
      <w:pPr>
        <w:spacing w:after="0"/>
        <w:ind w:left="0"/>
        <w:jc w:val="both"/>
      </w:pPr>
      <w:r>
        <w:rPr>
          <w:rFonts w:ascii="Times New Roman"/>
          <w:b w:val="false"/>
          <w:i w:val="false"/>
          <w:color w:val="ff0000"/>
          <w:sz w:val="28"/>
        </w:rPr>
        <w:t xml:space="preserve">
      Сноска.  Правый верхний угол с изменением, внесенным решением Совета Евразийской экономической комиссии от 18.10.2016 </w:t>
      </w:r>
      <w:r>
        <w:rPr>
          <w:rFonts w:ascii="Times New Roman"/>
          <w:b w:val="false"/>
          <w:i w:val="false"/>
          <w:color w:val="ff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2" w:id="59"/>
    <w:p>
      <w:pPr>
        <w:spacing w:after="0"/>
        <w:ind w:left="0"/>
        <w:jc w:val="left"/>
      </w:pPr>
      <w:r>
        <w:rPr>
          <w:rFonts w:ascii="Times New Roman"/>
          <w:b/>
          <w:i w:val="false"/>
          <w:color w:val="000000"/>
        </w:rPr>
        <w:t xml:space="preserve">  ПЕРЕЧЕНЬ</w:t>
      </w:r>
      <w:r>
        <w:br/>
      </w:r>
      <w:r>
        <w:rPr>
          <w:rFonts w:ascii="Times New Roman"/>
          <w:b/>
          <w:i w:val="false"/>
          <w:color w:val="000000"/>
        </w:rPr>
        <w:t>обстоятельств, смягчающих ответственность, и обстоятельств, отягчающих ответственность, учитываемых при расчете размера штрафов за нарушение общих правил конкуренции на трансграничных рынках</w:t>
      </w:r>
    </w:p>
    <w:bookmarkEnd w:id="59"/>
    <w:p>
      <w:pPr>
        <w:spacing w:after="0"/>
        <w:ind w:left="0"/>
        <w:jc w:val="both"/>
      </w:pPr>
      <w:r>
        <w:rPr>
          <w:rFonts w:ascii="Times New Roman"/>
          <w:b w:val="false"/>
          <w:i w:val="false"/>
          <w:color w:val="ff0000"/>
          <w:sz w:val="28"/>
        </w:rPr>
        <w:t xml:space="preserve">
      Сноска. Перечень с изменениями, внесенными решениями Совета Евразийской экономической комиссии от 18.10.2016 </w:t>
      </w:r>
      <w:r>
        <w:rPr>
          <w:rFonts w:ascii="Times New Roman"/>
          <w:b w:val="false"/>
          <w:i w:val="false"/>
          <w:color w:val="ff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23.11.2020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29.08.2023 </w:t>
      </w:r>
      <w:r>
        <w:rPr>
          <w:rFonts w:ascii="Times New Roman"/>
          <w:b w:val="false"/>
          <w:i w:val="false"/>
          <w:color w:val="ff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01.03.2024 </w:t>
      </w:r>
      <w:r>
        <w:rPr>
          <w:rFonts w:ascii="Times New Roman"/>
          <w:b w:val="false"/>
          <w:i w:val="false"/>
          <w:color w:val="ff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смягчающие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Добровольное прекращение нарушения общих правил конкуренции на трансграничных рынках юридическим лицом, должностным лицом, индивидуальным предпринимателем или физическом лицом, признанными Евразийской экономической комиссией (далее – Комиссия) в соответствии с </w:t>
            </w:r>
            <w:r>
              <w:rPr>
                <w:rFonts w:ascii="Times New Roman"/>
                <w:b w:val="false"/>
                <w:i w:val="false"/>
                <w:color w:val="000000"/>
                <w:sz w:val="20"/>
              </w:rPr>
              <w:t>Порядком</w:t>
            </w:r>
            <w:r>
              <w:rPr>
                <w:rFonts w:ascii="Times New Roman"/>
                <w:b w:val="false"/>
                <w:i w:val="false"/>
                <w:color w:val="000000"/>
                <w:sz w:val="20"/>
              </w:rPr>
              <w:t xml:space="preserve"> рассмотрения дел о нарушении правил конкуренции, утвержденным Решением Совета Евразийской экономической комиссии от 23 ноября 2012 г. № 99, нарушившими общие правила конкуренции на трансграничных рынках, предусмотренные </w:t>
            </w:r>
            <w:r>
              <w:rPr>
                <w:rFonts w:ascii="Times New Roman"/>
                <w:b w:val="false"/>
                <w:i w:val="false"/>
                <w:color w:val="000000"/>
                <w:sz w:val="20"/>
              </w:rPr>
              <w:t>статьей 76</w:t>
            </w:r>
            <w:r>
              <w:rPr>
                <w:rFonts w:ascii="Times New Roman"/>
                <w:b w:val="false"/>
                <w:i w:val="false"/>
                <w:color w:val="000000"/>
                <w:sz w:val="20"/>
              </w:rPr>
              <w:t xml:space="preserve"> Договора о Евразийском экономическом союзе от 29 мая 2014 года (далее соответственно – Договор, правонарушители), в том числе не представившими сведения (информацию) по требованию Комиссии, а равно представившими в Комиссию заведомо недостоверные сведения (информацию) (далее – правонарушители)</w:t>
            </w:r>
          </w:p>
          <w:p>
            <w:pPr>
              <w:spacing w:after="20"/>
              <w:ind w:left="20"/>
              <w:jc w:val="both"/>
            </w:pPr>
            <w:r>
              <w:rPr>
                <w:rFonts w:ascii="Times New Roman"/>
                <w:b w:val="false"/>
                <w:i w:val="false"/>
                <w:color w:val="000000"/>
                <w:sz w:val="20"/>
              </w:rPr>
              <w:t>
Указанное обстоятельство признается в качестве смягчающего ответственность при условии, что до объявления об окончании заседания комиссии по рассмотрению дела о нарушении общих правил конкуренции на трансграничных рынках правонарушитель представит в указанную комиссию документы, подтверждающие добровольное прекращение нарушения общих правил конкуренции на трансграничных рынках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Добровольное возмещение причиненного ущерба или добровольное устранение причиненного вреда правонарушителем при условии представления в комиссию по рассмотрению дела о нарушении общих правил конкуренции на трансграничных рынках до объявления об окончании ее заседания подтверждающих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Добровольное сообщение о нарушении правонарушителем общих правил конкуренции на трансграничном рынке в Комиссию в соответствии с </w:t>
            </w:r>
            <w:r>
              <w:rPr>
                <w:rFonts w:ascii="Times New Roman"/>
                <w:b w:val="false"/>
                <w:i w:val="false"/>
                <w:color w:val="000000"/>
                <w:sz w:val="20"/>
              </w:rPr>
              <w:t>Протоколом</w:t>
            </w:r>
            <w:r>
              <w:rPr>
                <w:rFonts w:ascii="Times New Roman"/>
                <w:b w:val="false"/>
                <w:i w:val="false"/>
                <w:color w:val="000000"/>
                <w:sz w:val="20"/>
              </w:rPr>
              <w:t xml:space="preserve"> об общих принципах и правилах конкуренции (</w:t>
            </w:r>
            <w:r>
              <w:rPr>
                <w:rFonts w:ascii="Times New Roman"/>
                <w:b w:val="false"/>
                <w:i w:val="false"/>
                <w:color w:val="000000"/>
                <w:sz w:val="20"/>
              </w:rPr>
              <w:t>приложение № 19</w:t>
            </w:r>
            <w:r>
              <w:rPr>
                <w:rFonts w:ascii="Times New Roman"/>
                <w:b w:val="false"/>
                <w:i w:val="false"/>
                <w:color w:val="000000"/>
                <w:sz w:val="20"/>
              </w:rPr>
              <w:t xml:space="preserve"> к Договору) (далее – Протокол)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правонарушитель, добровольно сообщивший о заключении им соглашения, недопустимого в соответствии со </w:t>
            </w:r>
            <w:r>
              <w:rPr>
                <w:rFonts w:ascii="Times New Roman"/>
                <w:b w:val="false"/>
                <w:i w:val="false"/>
                <w:color w:val="000000"/>
                <w:sz w:val="20"/>
              </w:rPr>
              <w:t>статьей 76</w:t>
            </w:r>
            <w:r>
              <w:rPr>
                <w:rFonts w:ascii="Times New Roman"/>
                <w:b w:val="false"/>
                <w:i w:val="false"/>
                <w:color w:val="000000"/>
                <w:sz w:val="20"/>
              </w:rPr>
              <w:t xml:space="preserve"> Договора, освобождается от ответственности за правонарушения, предусмотренные подпунктом 2 </w:t>
            </w:r>
            <w:r>
              <w:rPr>
                <w:rFonts w:ascii="Times New Roman"/>
                <w:b w:val="false"/>
                <w:i w:val="false"/>
                <w:color w:val="000000"/>
                <w:sz w:val="20"/>
              </w:rPr>
              <w:t>пункта 16</w:t>
            </w:r>
            <w:r>
              <w:rPr>
                <w:rFonts w:ascii="Times New Roman"/>
                <w:b w:val="false"/>
                <w:i w:val="false"/>
                <w:color w:val="000000"/>
                <w:sz w:val="20"/>
              </w:rPr>
              <w:t xml:space="preserve"> Протокола, в порядке, предусмотренном </w:t>
            </w:r>
            <w:r>
              <w:rPr>
                <w:rFonts w:ascii="Times New Roman"/>
                <w:b w:val="false"/>
                <w:i w:val="false"/>
                <w:color w:val="000000"/>
                <w:sz w:val="20"/>
              </w:rPr>
              <w:t>пунктом 19</w:t>
            </w:r>
            <w:r>
              <w:rPr>
                <w:rFonts w:ascii="Times New Roman"/>
                <w:b w:val="false"/>
                <w:i w:val="false"/>
                <w:color w:val="000000"/>
                <w:sz w:val="20"/>
              </w:rPr>
              <w:t xml:space="preserve"> Протокола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Оказание юридическим</w:t>
            </w:r>
          </w:p>
          <w:p>
            <w:pPr>
              <w:spacing w:after="20"/>
              <w:ind w:left="20"/>
              <w:jc w:val="both"/>
            </w:pPr>
            <w:r>
              <w:rPr>
                <w:rFonts w:ascii="Times New Roman"/>
                <w:b w:val="false"/>
                <w:i w:val="false"/>
                <w:color w:val="000000"/>
                <w:sz w:val="20"/>
              </w:rPr>
              <w:t>
лицом, нарушившим правила</w:t>
            </w:r>
          </w:p>
          <w:p>
            <w:pPr>
              <w:spacing w:after="20"/>
              <w:ind w:left="20"/>
              <w:jc w:val="both"/>
            </w:pPr>
            <w:r>
              <w:rPr>
                <w:rFonts w:ascii="Times New Roman"/>
                <w:b w:val="false"/>
                <w:i w:val="false"/>
                <w:color w:val="000000"/>
                <w:sz w:val="20"/>
              </w:rPr>
              <w:t>
конкуренции, содействия</w:t>
            </w:r>
          </w:p>
          <w:p>
            <w:pPr>
              <w:spacing w:after="20"/>
              <w:ind w:left="20"/>
              <w:jc w:val="both"/>
            </w:pPr>
            <w:r>
              <w:rPr>
                <w:rFonts w:ascii="Times New Roman"/>
                <w:b w:val="false"/>
                <w:i w:val="false"/>
                <w:color w:val="000000"/>
                <w:sz w:val="20"/>
              </w:rPr>
              <w:t>
Комиссии при рассмотрении</w:t>
            </w:r>
          </w:p>
          <w:p>
            <w:pPr>
              <w:spacing w:after="20"/>
              <w:ind w:left="20"/>
              <w:jc w:val="both"/>
            </w:pPr>
            <w:r>
              <w:rPr>
                <w:rFonts w:ascii="Times New Roman"/>
                <w:b w:val="false"/>
                <w:i w:val="false"/>
                <w:color w:val="000000"/>
                <w:sz w:val="20"/>
              </w:rPr>
              <w:t>
дела о нарушении правил</w:t>
            </w:r>
          </w:p>
          <w:p>
            <w:pPr>
              <w:spacing w:after="20"/>
              <w:ind w:left="20"/>
              <w:jc w:val="both"/>
            </w:pPr>
            <w:r>
              <w:rPr>
                <w:rFonts w:ascii="Times New Roman"/>
                <w:b w:val="false"/>
                <w:i w:val="false"/>
                <w:color w:val="000000"/>
                <w:sz w:val="20"/>
              </w:rPr>
              <w:t>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Предотвращение</w:t>
            </w:r>
          </w:p>
          <w:p>
            <w:pPr>
              <w:spacing w:after="20"/>
              <w:ind w:left="20"/>
              <w:jc w:val="both"/>
            </w:pPr>
            <w:r>
              <w:rPr>
                <w:rFonts w:ascii="Times New Roman"/>
                <w:b w:val="false"/>
                <w:i w:val="false"/>
                <w:color w:val="000000"/>
                <w:sz w:val="20"/>
              </w:rPr>
              <w:t>
юридическим лицом,</w:t>
            </w:r>
          </w:p>
          <w:p>
            <w:pPr>
              <w:spacing w:after="20"/>
              <w:ind w:left="20"/>
              <w:jc w:val="both"/>
            </w:pPr>
            <w:r>
              <w:rPr>
                <w:rFonts w:ascii="Times New Roman"/>
                <w:b w:val="false"/>
                <w:i w:val="false"/>
                <w:color w:val="000000"/>
                <w:sz w:val="20"/>
              </w:rPr>
              <w:t>
нарушившим правила</w:t>
            </w:r>
          </w:p>
          <w:p>
            <w:pPr>
              <w:spacing w:after="20"/>
              <w:ind w:left="20"/>
              <w:jc w:val="both"/>
            </w:pPr>
            <w:r>
              <w:rPr>
                <w:rFonts w:ascii="Times New Roman"/>
                <w:b w:val="false"/>
                <w:i w:val="false"/>
                <w:color w:val="000000"/>
                <w:sz w:val="20"/>
              </w:rPr>
              <w:t>
конкуренции, негативных</w:t>
            </w:r>
          </w:p>
          <w:p>
            <w:pPr>
              <w:spacing w:after="20"/>
              <w:ind w:left="20"/>
              <w:jc w:val="both"/>
            </w:pPr>
            <w:r>
              <w:rPr>
                <w:rFonts w:ascii="Times New Roman"/>
                <w:b w:val="false"/>
                <w:i w:val="false"/>
                <w:color w:val="000000"/>
                <w:sz w:val="20"/>
              </w:rPr>
              <w:t>
последствий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Юридическое лицо,</w:t>
            </w:r>
          </w:p>
          <w:p>
            <w:pPr>
              <w:spacing w:after="20"/>
              <w:ind w:left="20"/>
              <w:jc w:val="both"/>
            </w:pPr>
            <w:r>
              <w:rPr>
                <w:rFonts w:ascii="Times New Roman"/>
                <w:b w:val="false"/>
                <w:i w:val="false"/>
                <w:color w:val="000000"/>
                <w:sz w:val="20"/>
              </w:rPr>
              <w:t>
нарушившее правила</w:t>
            </w:r>
          </w:p>
          <w:p>
            <w:pPr>
              <w:spacing w:after="20"/>
              <w:ind w:left="20"/>
              <w:jc w:val="both"/>
            </w:pPr>
            <w:r>
              <w:rPr>
                <w:rFonts w:ascii="Times New Roman"/>
                <w:b w:val="false"/>
                <w:i w:val="false"/>
                <w:color w:val="000000"/>
                <w:sz w:val="20"/>
              </w:rPr>
              <w:t>
конкуренции, не является</w:t>
            </w:r>
          </w:p>
          <w:p>
            <w:pPr>
              <w:spacing w:after="20"/>
              <w:ind w:left="20"/>
              <w:jc w:val="both"/>
            </w:pPr>
            <w:r>
              <w:rPr>
                <w:rFonts w:ascii="Times New Roman"/>
                <w:b w:val="false"/>
                <w:i w:val="false"/>
                <w:color w:val="000000"/>
                <w:sz w:val="20"/>
              </w:rPr>
              <w:t>
организатором</w:t>
            </w:r>
          </w:p>
          <w:p>
            <w:pPr>
              <w:spacing w:after="20"/>
              <w:ind w:left="20"/>
              <w:jc w:val="both"/>
            </w:pPr>
            <w:r>
              <w:rPr>
                <w:rFonts w:ascii="Times New Roman"/>
                <w:b w:val="false"/>
                <w:i w:val="false"/>
                <w:color w:val="000000"/>
                <w:sz w:val="20"/>
              </w:rPr>
              <w:t>
ограничивающих конкуренцию</w:t>
            </w:r>
          </w:p>
          <w:p>
            <w:pPr>
              <w:spacing w:after="20"/>
              <w:ind w:left="20"/>
              <w:jc w:val="both"/>
            </w:pPr>
            <w:r>
              <w:rPr>
                <w:rFonts w:ascii="Times New Roman"/>
                <w:b w:val="false"/>
                <w:i w:val="false"/>
                <w:color w:val="000000"/>
                <w:sz w:val="20"/>
              </w:rPr>
              <w:t>
соглашения или</w:t>
            </w:r>
          </w:p>
          <w:p>
            <w:pPr>
              <w:spacing w:after="20"/>
              <w:ind w:left="20"/>
              <w:jc w:val="both"/>
            </w:pPr>
            <w:r>
              <w:rPr>
                <w:rFonts w:ascii="Times New Roman"/>
                <w:b w:val="false"/>
                <w:i w:val="false"/>
                <w:color w:val="000000"/>
                <w:sz w:val="20"/>
              </w:rPr>
              <w:t>
согласованных действий и</w:t>
            </w:r>
          </w:p>
          <w:p>
            <w:pPr>
              <w:spacing w:after="20"/>
              <w:ind w:left="20"/>
              <w:jc w:val="both"/>
            </w:pPr>
            <w:r>
              <w:rPr>
                <w:rFonts w:ascii="Times New Roman"/>
                <w:b w:val="false"/>
                <w:i w:val="false"/>
                <w:color w:val="000000"/>
                <w:sz w:val="20"/>
              </w:rPr>
              <w:t>
(или) получило обязательные</w:t>
            </w:r>
          </w:p>
          <w:p>
            <w:pPr>
              <w:spacing w:after="20"/>
              <w:ind w:left="20"/>
              <w:jc w:val="both"/>
            </w:pPr>
            <w:r>
              <w:rPr>
                <w:rFonts w:ascii="Times New Roman"/>
                <w:b w:val="false"/>
                <w:i w:val="false"/>
                <w:color w:val="000000"/>
                <w:sz w:val="20"/>
              </w:rPr>
              <w:t>
для исполнения указания</w:t>
            </w:r>
          </w:p>
          <w:p>
            <w:pPr>
              <w:spacing w:after="20"/>
              <w:ind w:left="20"/>
              <w:jc w:val="both"/>
            </w:pPr>
            <w:r>
              <w:rPr>
                <w:rFonts w:ascii="Times New Roman"/>
                <w:b w:val="false"/>
                <w:i w:val="false"/>
                <w:color w:val="000000"/>
                <w:sz w:val="20"/>
              </w:rPr>
              <w:t>
участвовать в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только для подпункта 2 </w:t>
            </w:r>
            <w:r>
              <w:rPr>
                <w:rFonts w:ascii="Times New Roman"/>
                <w:b w:val="false"/>
                <w:i w:val="false"/>
                <w:color w:val="000000"/>
                <w:sz w:val="20"/>
              </w:rPr>
              <w:t>пункта 16</w:t>
            </w:r>
            <w:r>
              <w:rPr>
                <w:rFonts w:ascii="Times New Roman"/>
                <w:b w:val="false"/>
                <w:i w:val="false"/>
                <w:color w:val="000000"/>
                <w:sz w:val="20"/>
              </w:rPr>
              <w:t xml:space="preserve"> Протокола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Юридическое лицо, нарушившее правила конкуренции, не приступил к исполнению заключенного им ограничивающего конкуренцию соглашения путем добровольного отказа от противоправного поведения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только для подпункта 2 </w:t>
            </w:r>
            <w:r>
              <w:rPr>
                <w:rFonts w:ascii="Times New Roman"/>
                <w:b w:val="false"/>
                <w:i w:val="false"/>
                <w:color w:val="000000"/>
                <w:sz w:val="20"/>
              </w:rPr>
              <w:t>пункта 16</w:t>
            </w:r>
            <w:r>
              <w:rPr>
                <w:rFonts w:ascii="Times New Roman"/>
                <w:b w:val="false"/>
                <w:i w:val="false"/>
                <w:color w:val="000000"/>
                <w:sz w:val="20"/>
              </w:rPr>
              <w:t xml:space="preserve"> Протокола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Юридическое лицо, нарушившее правила конкуренции, не приступил к исполнению заключенного им ограничивающего конкуренцию соглашения по независящим от него причинам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для</w:t>
            </w:r>
          </w:p>
          <w:p>
            <w:pPr>
              <w:spacing w:after="20"/>
              <w:ind w:left="20"/>
              <w:jc w:val="both"/>
            </w:pPr>
            <w:r>
              <w:rPr>
                <w:rFonts w:ascii="Times New Roman"/>
                <w:b w:val="false"/>
                <w:i w:val="false"/>
                <w:color w:val="000000"/>
                <w:sz w:val="20"/>
              </w:rPr>
              <w:t xml:space="preserve">
подпункта 2 </w:t>
            </w:r>
            <w:r>
              <w:rPr>
                <w:rFonts w:ascii="Times New Roman"/>
                <w:b w:val="false"/>
                <w:i w:val="false"/>
                <w:color w:val="000000"/>
                <w:sz w:val="20"/>
              </w:rPr>
              <w:t>пункта 16</w:t>
            </w:r>
            <w:r>
              <w:rPr>
                <w:rFonts w:ascii="Times New Roman"/>
                <w:b w:val="false"/>
                <w:i w:val="false"/>
                <w:color w:val="000000"/>
                <w:sz w:val="20"/>
              </w:rPr>
              <w:t xml:space="preserve"> Протокола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Иные действия правонарушителя, выразившиеся в содействии Комиссии в проведении расследования и рассмотрении дела о нарушении общих правил конкуренции на трансграничном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отягчающие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Повторное нарушение общих правил конкуренции на трансграничных рынках, если за совершение первого нарушения к правонарушителю уже была применена мера ответственности в виде штрафа в течение 1 года с даты окончания исполнения решения о назначении наказания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 нарушения правонарушителем общих правил конкуренции составляет 1 год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юридическим лицом ограничивающих конкуренцию соглашений или согласованных действий, нарушающих правила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только для подпункта 2 </w:t>
            </w:r>
            <w:r>
              <w:rPr>
                <w:rFonts w:ascii="Times New Roman"/>
                <w:b w:val="false"/>
                <w:i w:val="false"/>
                <w:color w:val="000000"/>
                <w:sz w:val="20"/>
              </w:rPr>
              <w:t>пункта 16</w:t>
            </w:r>
            <w:r>
              <w:rPr>
                <w:rFonts w:ascii="Times New Roman"/>
                <w:b w:val="false"/>
                <w:i w:val="false"/>
                <w:color w:val="000000"/>
                <w:sz w:val="20"/>
              </w:rPr>
              <w:t xml:space="preserve"> Протокола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Методике расчета и порядку</w:t>
            </w:r>
            <w:r>
              <w:br/>
            </w:r>
            <w:r>
              <w:rPr>
                <w:rFonts w:ascii="Times New Roman"/>
                <w:b w:val="false"/>
                <w:i w:val="false"/>
                <w:color w:val="000000"/>
                <w:sz w:val="20"/>
              </w:rPr>
              <w:t>наложения штрафов за</w:t>
            </w:r>
            <w:r>
              <w:br/>
            </w:r>
            <w:r>
              <w:rPr>
                <w:rFonts w:ascii="Times New Roman"/>
                <w:b w:val="false"/>
                <w:i w:val="false"/>
                <w:color w:val="000000"/>
                <w:sz w:val="20"/>
              </w:rPr>
              <w:t>нарушение общих правил</w:t>
            </w:r>
            <w:r>
              <w:br/>
            </w:r>
            <w:r>
              <w:rPr>
                <w:rFonts w:ascii="Times New Roman"/>
                <w:b w:val="false"/>
                <w:i w:val="false"/>
                <w:color w:val="000000"/>
                <w:sz w:val="20"/>
              </w:rPr>
              <w:t>конкуренции на трансграничных рынках</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августа 2023 г. № 88)</w:t>
            </w:r>
          </w:p>
        </w:tc>
      </w:tr>
    </w:tbl>
    <w:bookmarkStart w:name="z63" w:id="60"/>
    <w:p>
      <w:pPr>
        <w:spacing w:after="0"/>
        <w:ind w:left="0"/>
        <w:jc w:val="left"/>
      </w:pPr>
      <w:r>
        <w:rPr>
          <w:rFonts w:ascii="Times New Roman"/>
          <w:b/>
          <w:i w:val="false"/>
          <w:color w:val="000000"/>
        </w:rPr>
        <w:t xml:space="preserve"> ПЕРЕЧЕНЬ</w:t>
      </w:r>
      <w:r>
        <w:br/>
      </w:r>
      <w:r>
        <w:rPr>
          <w:rFonts w:ascii="Times New Roman"/>
          <w:b/>
          <w:i w:val="false"/>
          <w:color w:val="000000"/>
        </w:rPr>
        <w:t>обстоятельств, смягчающих ответственность, и обстоятельств, отягчающих ответственность, учитываемых при расчете размера штрафов за непредставление или несвоевременное представление в Евразийскую экономическую комиссию сведений (информации) при реализации Евразийской экономической комиссией своих полномочий, предусмотренных разделом XVIII Договора о Евразийском экономическом союзе от 29 мая 2014 года и Протоколом об общих принципах и правилах конкуренции (приложение № 19 к указанному Договору), в том числе за непредставление сведений (информации) по требованию Евразийской экономической комиссии, а равно за представление в Евразийскую экономическую комиссию заведомо недостоверных сведений (информации) , а также за невыполнение, ненадлежащее выполнение или невыполнение в срок решений Евразийской экономической комиссии, обязывающих правонарушителя совершать определенные действия</w:t>
      </w:r>
    </w:p>
    <w:bookmarkEnd w:id="60"/>
    <w:p>
      <w:pPr>
        <w:spacing w:after="0"/>
        <w:ind w:left="0"/>
        <w:jc w:val="both"/>
      </w:pPr>
      <w:r>
        <w:rPr>
          <w:rFonts w:ascii="Times New Roman"/>
          <w:b w:val="false"/>
          <w:i w:val="false"/>
          <w:color w:val="ff0000"/>
          <w:sz w:val="28"/>
        </w:rPr>
        <w:t xml:space="preserve">
      Сноска. Приложение 2 - в редакции решения Совета Евразийской экономической комиссии от 29.08.2023 </w:t>
      </w:r>
      <w:r>
        <w:rPr>
          <w:rFonts w:ascii="Times New Roman"/>
          <w:b w:val="false"/>
          <w:i w:val="false"/>
          <w:color w:val="ff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22.01.2025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61"/>
          <w:p>
            <w:pPr>
              <w:spacing w:after="20"/>
              <w:ind w:left="20"/>
              <w:jc w:val="both"/>
            </w:pPr>
            <w:r>
              <w:rPr>
                <w:rFonts w:ascii="Times New Roman"/>
                <w:b w:val="false"/>
                <w:i w:val="false"/>
                <w:color w:val="000000"/>
                <w:sz w:val="20"/>
              </w:rPr>
              <w:t>
Весовой</w:t>
            </w:r>
          </w:p>
          <w:bookmarkEnd w:id="61"/>
          <w:p>
            <w:pPr>
              <w:spacing w:after="20"/>
              <w:ind w:left="20"/>
              <w:jc w:val="both"/>
            </w:pPr>
            <w:r>
              <w:rPr>
                <w:rFonts w:ascii="Times New Roman"/>
                <w:b w:val="false"/>
                <w:i w:val="false"/>
                <w:color w:val="000000"/>
                <w:sz w:val="20"/>
              </w:rPr>
              <w:t>
коэффициент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Обстоятельства, смягчающие ответственность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2"/>
          <w:p>
            <w:pPr>
              <w:spacing w:after="20"/>
              <w:ind w:left="20"/>
              <w:jc w:val="both"/>
            </w:pPr>
            <w:r>
              <w:rPr>
                <w:rFonts w:ascii="Times New Roman"/>
                <w:b w:val="false"/>
                <w:i w:val="false"/>
                <w:color w:val="000000"/>
                <w:sz w:val="20"/>
              </w:rPr>
              <w:t xml:space="preserve">
1. Непредставление или несвоевременное представление юридическим лицом, должностным лицом, индивидуальным предпринимателем или физическим лицом (далее – правонарушители) в Евразийскую экономическую комиссию (далее – Комиссия) сведений (информации) при реализации Комиссией своих полномочий, предусмотренных разделом XVIII </w:t>
            </w:r>
            <w:r>
              <w:rPr>
                <w:rFonts w:ascii="Times New Roman"/>
                <w:b w:val="false"/>
                <w:i w:val="false"/>
                <w:color w:val="000000"/>
                <w:sz w:val="20"/>
              </w:rPr>
              <w:t>Договора</w:t>
            </w:r>
            <w:r>
              <w:rPr>
                <w:rFonts w:ascii="Times New Roman"/>
                <w:b w:val="false"/>
                <w:i w:val="false"/>
                <w:color w:val="000000"/>
                <w:sz w:val="20"/>
              </w:rPr>
              <w:t xml:space="preserve"> о Евразийском экономическом союзе от 29 мая 2014 года (далее – Договор) и Протоколом об общих принципах и правилах конкуренции (</w:t>
            </w:r>
            <w:r>
              <w:rPr>
                <w:rFonts w:ascii="Times New Roman"/>
                <w:b w:val="false"/>
                <w:i w:val="false"/>
                <w:color w:val="000000"/>
                <w:sz w:val="20"/>
              </w:rPr>
              <w:t>приложение № 19</w:t>
            </w:r>
            <w:r>
              <w:rPr>
                <w:rFonts w:ascii="Times New Roman"/>
                <w:b w:val="false"/>
                <w:i w:val="false"/>
                <w:color w:val="000000"/>
                <w:sz w:val="20"/>
              </w:rPr>
              <w:t xml:space="preserve"> к Договору), в том числе непредставление сведений (информации) по требованию Комиссии (далее – непредставление или несвоевременное представление в Комиссию сведений (информации)), а равно представление в Комиссию заведомо недостоверных сведений (информации) или невыполнение, ненадлежащее выполнение или невыполнение в срок решений Комиссии, обязывающих правонарушителя совершать определенные действия, впервые</w:t>
            </w:r>
          </w:p>
          <w:bookmarkEnd w:id="6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63"/>
          <w:p>
            <w:pPr>
              <w:spacing w:after="20"/>
              <w:ind w:left="20"/>
              <w:jc w:val="both"/>
            </w:pPr>
            <w:r>
              <w:rPr>
                <w:rFonts w:ascii="Times New Roman"/>
                <w:b w:val="false"/>
                <w:i w:val="false"/>
                <w:color w:val="000000"/>
                <w:sz w:val="20"/>
              </w:rPr>
              <w:t>
2. Добровольное прекращение противоправного поведения правонарушителем</w:t>
            </w:r>
          </w:p>
          <w:bookmarkEnd w:id="6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II. Обстоятельства, отягчающие ответственность</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непредставление или несвоевременное представление в Комиссию сведений (информации), а равно представление в Комиссию заведомо недостоверных сведений (информации) или повторное невыполнение, ненадлежащее выполнение или невыполнение в срок решений Комиссии, обязывающих правонарушителя совершать определенные действия, если за совершение первого нарушения к правонарушителю уже была применена мера ответственности в виде штрафа в течение 1 года с даты принятия решения по 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