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dca5" w14:textId="957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расследования нарушений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общих правил конкуренции на трансграничных рынках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расследования нарушений общих правил конкуренции на трансграничных рынках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Порядка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тексту слова "правил конкуренции" заменены соответственно словами "общих правил конкуренции на трансграничных рынках" в соответствии с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и применяется при проведении Евразийской экономической комиссией (далее – Комиссия) расследования нарушений установленных статьей 76 Договора общих правил конкуренции на трансграничных рынках на территориях двух и более государств – членов Евразийского экономического союза (далее соответственно – трансграничные рынки, государства-члены).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Расследование нарушений общих правил конкуренции на трансграничных рынках (далее – расследование) проводится в целях: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признаков нарушения общих правил конкуренции на трансграничных рынках;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хозяйствующих субъектов (субъектов рынка), в действиях которых содержатся (усматриваются) признаки нарушения общих правил конкуренции на трансграничных рынках.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расследования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 проведении расследования, принятое по итогам рассмотрения заявления (материалов) о нарушении общих правил конкуренции на трансграничных рынках в соответствии с Порядком рассмотрения заявлений (материалов) о нарушении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97;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 определение о проведении расследования, принятое в случае наличия возможных признаков нарушения общих правил конкуренции на трансграничных рынках, обнаруженных Комиссией.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Порядке используются понятия, определенные пунктом 2 Протокола.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Проведение расследования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Расследование проводится должностными лицами и (или) сотрудниками структурного подразделения Комиссии, уполномоченного в сфере контроля за соблюдением общих правил конкуренции на трансграничных рынках (далее – уполномоченное структурное подразделение Комиссии), указанными в определении о проведении расследования, принятом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утвержденным Решением Совета Евразийской экономической комиссии от 23 ноября 2012 г. № 97.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состава должностных лиц и (или) сотрудников уполномоченного структурного подразделения Комиссии, указанных в определении о проведении расследования,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(далее – уполномоченные органы),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проводится в срок, не превышающий 90 рабочих дней со дня подписания определения о проведении расследования.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недостаточности сведений, позволяющих сделать вывод о наличии или об отсутствии признаков нарушения общих правил конкуренции на трансграничных рынках, для сбора и анализа дополнительных сведений член Коллегии Комиссии, курирующий вопросы конкуренции и антимонопольного регулирования, вправе продлить срок проведения расследования, но не более чем на 60 рабочих дней, о чем выносится соответствующее определение, копия которого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(или) сотрудники уполномоченного структурного подразделения Комиссии, проводящие расследование, не позднее 10 рабочих дней до окончания проведения расследования подготавливают ходатайство о продлении срока проведения расследования, содержащее обоснование необходимости такого продления, и представляют его вместе с проектом определения о продлении срока проведения расследования члену Коллегии Комиссии, курирующему вопросы конкуренции и антимонопольного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курирующий вопросы конкуренции и антимонопольного регулирования, не позднее 3 рабочих дней со дня получения им ходатайства и проекта определения о продлении срока проведения расследования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проведения расследования, о чем выносится соответствующее определение;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удовлетворении ходатайства о продлении срока проведения расследования путем наложения резолюции на указанном ходатайстве о подготовке должностными лицами и (или) сотрудниками уполномоченного структурного подразделения Комиссии в установленном порядке и в срок, не превышающий 3 рабочих дней, одного из определений,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Запрос информации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расследования уполномоченное структурное подразделение Комиссии вправе запрашивать в письменной форме у физических и юридических лиц, органов государственной власти государств-членов, органов местного самоуправления, иных осуществляющих их функции органов или организаций государств-членов информацию, документы, сведения, пояснения, необходимые для проведения расследования, в том числе конфиденциальные.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запроса одновременно направляется в уполномоченный орган государства-члена, на территории которого осуществляет свои полномочия запрашиваемый орган власти, зарегистрировано запрашиваемое юридическое лицо, временно или постоянно проживает запрашиваемое физическое лицо.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 правовые основания, цель запроса, требуемая информация, а также срок, в течение которого информация должна быть представлена.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лица, а также органы государственной власти государств-членов, органы местного самоуправления, иные осуществляющие их функции органы или организации государств-членов обязаны представлять в Комиссию по запросу в установленный срок необходимые для исполнения возложенных на нее полномочий информацию, документы, сведения, пояснения, в том числе конфиденциальные.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Представляться могут как оригиналы документов, так и копии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представляемые юридическим лицом, должны быть заверены подписью руководителя или уполномоченного лица и печатью юридического лица или уполномоченного лица, копии документов, представляемые физическим лицом, – подписью физического лица или уполномоченного лица. Под уполномоченным лицом понимается юридическое или физическое лицо, уполномоченное на совершение определенных действий в порядке, установленном законодательством соответствующего государства-члена.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полученных при проведении расследования по запросу сведений (информации) недостаточно для принятия решения, Комиссия вправе направить в уполномоченные органы мотивированное представление о проведении отдельных процессуальных действий в соответствии с пунктом 61 Протокола.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защиты представленной в Комиссию конфиденциальной информации и ответственность членов Коллегии, должностных лиц и сотрудников Комиссии за ее разглашение устанавливаются международным договором в рамках Евразийского экономического союза, предусмотренным пунктом 80 Протокола.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("Конфиденциально", "Коммерческая тайна", "Для служебного пользования").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 результатам проведения расследования должностные лица и (или) сотрудники уполномоченного структурного подразделения Комиссии, проводящие расследование, не позднее 10 рабочих дней до окончания срока проведения расследования подготавливают заключение и представляют его вместе с проектом одного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определений для рассмотрения и подписания члену Коллегии Комиссии, курирующему вопросы конкуренции и антимонопольного регулирования.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одного из определений,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уполномоченное структурное подразделение Комиссии подготавливает конфиденциальную и неконфиденциальную версии заключения, которые должны содержать информацию о результатах проведения расследования, а также обоснование предлагаемого для подписания определения.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Итоги проведения расследования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Коллегии Комиссии, курирующий вопросы конкуренции и антимонопольного регулирования, не позднее дня окончания проведения расследования выносит одно из следующих определений: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возбуждении и рассмотрении дела о нарушении общих правил конкуренции на трансграничных рынках;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расследования нарушения общих правил конкуренции на трансграничных рынках;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передаче заявления (материалов) по подведомственности в уполномоченные органы.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определение готовится по результатам рассмотрения заявления (материалов), поданного в отношении хозяйствующего субъекта (субъекта рынка), являющегося субъектом естественных монополий, оно согласовывается с членом Коллегии Комиссии, курирующим вопросы энергетики и инфраструктуры, не позднее 3 рабочих дней со дня его подписания.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определении о возбуждении и рассмотрении дела о нарушении общих правил конкуренции на трансграничных рынках указываются: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заявителе;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ответчике;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 место рассмотрения дела;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основание для возбуждения дела;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нормы Договора, в отношении которых выявлены признаки нарушения;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 комиссии по рассмотрению дела о нарушении общих правил конкуренции на трансграничных рынках, создаваемой в соответствии с Порядком рассмотрения дел о нарушении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99.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о возбуждении и рассмотрении дела о нарушении общих правил конкуренции на трансграничных рынках выносится в случае, если в ходе расследования были выявлены признаки нарушения общих правил конкуренции на трансграничных рынках.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о прекращении расследования нарушения общих правил конкуренции на трансграничных рынках может быть вынесено при наличии одного из следующих оснований: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в действиях (бездействии) хозяйствующих субъектов (субъектов рынка) признаков нарушения общих правил конкуренции на трансграничных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 – единственного хозяйствующего субъекта (субъекта рынка), в действиях (бездействии) которого усматриваются признаки нарушения общих правил конкуренции на трансграничных рынках, и (или) смерть физического лица – единственного хозяйствующего субъекта (субъекта рынка), в действиях (бездействии) которого усматриваются признаки нарушения общих правил конкуренции на трансграничных рынках, либо смерть единственного физического лица, в действиях которого усматриваются признаки нарушения общих правил конкуренции, установленных пунктом 6 статьи 76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истечение 3 лет со дня совершения нарушения общих правил конкуренции на трансграничных рынках, установленного статьей 76 Договора, а по длящимся нарушениям – истечение 3 лет со дня обнаружения такого нарушения либо дня окончания нарушения в случае, если такое нарушение было окончено до его обнаружения;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вступившего в силу решения Коллегии Комиссии по делу о нарушении общих правил конкуренции на трансграничных рынках в отношении тех же лиц, по тому же основанию и предмету.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указанное определение должно содержать основание для прекращения расследования.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о передаче заявления (материалов) по подведомственности в уполномоченные органы выносится в случае, если в ходе проведения расследования выявлено, что рассматриваемое нарушение не относится к компетенции Комиссии и на основании проведенного расследования сделан вывод о наличии признаков нарушения конкурентного (антимонопольного) законодательства государства-члена (государств-членов).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определению прилагаются заявление (материалы), документы и сведения, послужившие основанием для вынесения определения о передаче заявления (материалов) в уполномоченные органы.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Датой вынесения определения в соответствии с настоящим Порядком, является дата подписания его членом Коллегии Комиссии, курирующим вопросы конкуренции и антимонопольного регулирования.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Копия определения, вынесенного в соответствии с настоящим Порядком,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копий такого определения.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о возбуждении и рассмотрении дела о нарушении общих правил конкуренции на трансграничных рынках в указанный срок направляется также ответчику любым доступным способом, позволяющим установить факт получения им копии такого определения.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указанное определение подготовлено по результатам проведения расследования в отношении хозяйствующего субъекта (субъекта рынка), являющегося субъектом естественных монополий, его копия направляется члену Коллегии Комиссии, курирующему вопросы энергетики и инфраструктуры, не позднее 3 рабочих дней со дня его подписания.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Подготовку материалов дел о нарушении общих правил конкуренции на трансграничных рынках осуществляет уполномоченное структурное подразделение Комиссии.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