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6ef2" w14:textId="ed8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транспортном коридоре «Западная Европа-Западный Китай» и развитии транспортно-логистического потенциала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Министерству транспорта Российской Федерации, Министерству транспорта и коммуникаций Республики Беларусь, Министерству транспорта и коммуникаций Республики Казахстан совместно с Министерством экономического развития Российской Федерации, Министерством экономики Республики Беларусь, Министерством экономического развития и торговли Республики Казахстан создать экспертную рабочую группу для проведения консультаций и подготовки предложений по развитию транспортно-логистического потенциала Единого экономического пространства и участия белорусской стороны в развитии проекта «Западная Европа - Западный Китай».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 итогах работы экспертной рабочей группы информировать Евразийскую экономическую комиссию до 1 декабря 2012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