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74cd" w14:textId="86a7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разработки, принятия, изменения и отмены технических регламентов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июня 2012 года № 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Совета Евразийской экономической комиссии от 18.10.2016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52 Договора о Евразийском экономическом союзе от 29 мая 2014 года Совет Евразийской экономической комиссии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Совета Евразийской экономической комиссии от 18.10.2016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принятия, изменения и отмены технических регламентов Евразийского экономического союза.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Совета Евразийской экономической комиссии от 18.10.2016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абзац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Комиссии Таможенного союза от 18 ноября 2010 г. № 453 "О проектах документов в сфере технического регулирования Таможенного союза";</w:t>
      </w:r>
    </w:p>
    <w:bookmarkEnd w:id="3"/>
    <w:bookmarkStart w:name="z1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пункт 2 Решения Комиссии Таможенного союза от 28 января 2011 г. № 527 "О нормативных актах Комиссии Таможенного союза в сфере технического регулирования";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606 "О внесении изменений в Положение о порядке разработки, принятия, внесения изменений и отмены технических регламентов Таможенного союза";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г. № 752 "О проекте изменения в Положение о порядке разработки, принятия, внесения изменений и отмены технических регламентов Таможенного союза".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Коллегии Евразийской экономической комиссии привести в соответствие с пунктом 1 настоящего Решения Положение о порядке формирования перечней международных и региональных (межгосударственных) стандартов, а в случае их отсутствия – национальных (государственных) стандартов, обеспечивающих соблюдение требований технического регламента Таможенного союза и необходимых для осуществления оценки (подтверждения) соответствия,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года № 629, с учетом изменения,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31 мая 2012 года № 57.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 истечении 30 дней с даты его официального опубликования.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июня 2012 г. № 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Совета 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2016 г. № 147)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разработки, принятия, изменения и отмены технических регламентов Евразийского экономического союза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Порядок в редакции решения Совета Евразийской экономической комиссии от 22.01.2025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 и устанавливает порядок разработки и принятия технических регламентов Евразийского экономического союза (далее соответственно – технические регламенты, Союз), а также порядок внесения изменений в технические регламенты и их отмены.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Разработка проектов технических регламентов и проектов изменений в технические регламенты включает в себя следующие этапы (процедуры):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подготовка и утверждение Евразийской экономической комиссией (далее – Комиссия) плана разработки технических регламентов и внесения в них изменений (далее – план), изменений в план;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подготовка проекта технического регламента, проекта изменений, вносимых в технический регламент (далее – проект изменений в технический регламент);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проведение публичного обсуждения проекта технического регламента (проекта изменений в технический регламент);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доработка проекта технического регламента (проекта изменений в технический регламент) по итогам публичного обсуждения, включая метрологическую экспертизу и оценку регулирующего воздействия;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проведение внутригосударственного согласования проекта технического регламента (проекта изменений в технический регламент);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проведение правовой экспертизы и правового редактирования проекта технического регламента (проекта изменений в технический регламент);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принятие Комиссией технического регламента (изменений в технический регламент).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утверждает план в целях обеспечения координации работ по разработке проектов технических регламентов и проектов изменений в технические регламенты.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формируется по согласованию с государствами – членами Союза (далее – государства-члены) на основании предложений государств-членов, представленных в Комиссию органами государственной власти государств-членов, уполномоченными на взаимодействие с Комиссией, и (или) Комиссии.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Предложения государств-членов о включении мероприятия по разработке проекта технического регламента (проекта изменений в технический регламент) в план должны содержать пояснительную записку, в которой указываются: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основание или научное обоснование (при наличии) разработки проекта технического регламента (проекта изменений в технический регламент);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цели разработки проекта технического регламента (проекта изменений в технический регламент);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область применения предлагаемого к разработке проекта технического регламента (проекта изменений в технический регламент) с определением объектов технического регулирования и сферы его действия (продукция, на которую не распространяется действие технического регламента, распространяется ли действие технического регламента на упаковку, маркировку и правила ее нанесения и прочее);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предложение о разработчике и сроках разработки проекта технического регламента (проекта изменений в технический регламент);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номер позиции (номера позиций) в едином перечне продукции, в отношении которой устанавливаются обязательные требования в рамках Союза, утверждаемом Комиссией (далее – единый перечень продукции).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плане указываются следующие сведения: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проекта технического регламента (проекта изменений в технический регламент);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ответственные разработчики проекта технического регламента (проекта изменений в технический регламент);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планируемый срок окончания внутригосударственного согласования проекта технического регламента (проекта изменений в технический регламент);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номер позиции (номера позиций) в едином перечне продукции.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Ответственными разработчиками проекта технического регламента (проекта изменений в технический регламент) являются государства-члены.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разработке проекта технического регламента (проекта изменений в технический регламент) принимают участие все государства-члены и Комиссия.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в срок, не превышающий 30 календарных дней с даты вступления в силу решения Совета Комиссии об утверждении плана или изменений в план, определяют органы государственной власти, ответственные за разработку проектов технических регламентов (проектов изменений в технические регламенты) (далее – разработчики), предусмотренных планом, и органы, участвующие в их разработке (далее – соразработчики), и представляют указанную информацию в Комиссию.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разработки проекта технического регламента (проекта изменений в технический регламент) осуществляется государством-членом в соответствии с законодательством государства-члена, указанного в плане в качестве ответственного разработчика.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может являться ответственным разработчиком проекта изменений в технический регламент в случаях, указанных в пунктах 53 и 56 настоящего Порядка.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Координация работ по разработке проектов технических регламентов и проектов изменений в технические регламенты осуществляется Комиссией в соответствии с процедурами, установленными в разделах II и III настоящего Порядка.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принимают все необходимые меры по соблюдению сроков, установленных планом и настоящим Порядком.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осуществляет мониторинг выполнения плана на основе информации о выполнении процедур, предусмотренных разделами II и III настоящего Порядка, а также ежеквартальной информации о ходе разработки проектов технических регламентов и проектов изменений в технические регламенты, направляемой в Комиссию разработчиками и соразработчиками до 20-го числа первого месяца квартала, следующего за отчетным.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обеспечивает размещение информации о мониторинге выполнения плана на официальном сайте Союза в информационно-телекоммуникационной сети "Интернет" (далее – официальный сайт Союза) и ее актуализацию до 25-го числа первого месяца квартала, следующего за отчетным.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Коллегия Комиссии в срок не позднее 180 дней года, следующего за отчетным, представляет на рассмотрение Совета Комиссии ежегодный отчет о мониторинге выполнения плана, подготовленный совместно с государствами-членами.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осуществляет размещение принятых технических регламентов и изменений в технические регламенты на официальном сайте Союза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21 ноября 2014 г. № 90 "Об официальном опубликовании международных договоров в рамках Евразийского экономического союза, международных договоров Евразийского экономического союза, заключаемых с третьими государствами, их интеграционными объединениями и международными организациями, решений органов Евразийского экономического союза". Каждому техническому регламенту присваивается обозначение, состоящее из аббревиатуры "ТР ЕАЭС", порядкового номера и через косую черту "/" года принятия технического регламента.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Порядок разработки технического регламента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Проект технического регламента разрабатывается в соответствии с планом в отношении продукции, включенной в единый перечень продукции.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технического регламента разрабатывается с учетом </w:t>
      </w:r>
      <w:r>
        <w:rPr>
          <w:rFonts w:ascii="Times New Roman"/>
          <w:b w:val="false"/>
          <w:i w:val="false"/>
          <w:color w:val="000000"/>
          <w:sz w:val="28"/>
        </w:rPr>
        <w:t>Рекомендаций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содержанию и типовой структуре технического регламента Евразийского экономического союза, утвержденных Решением Совета Евразийской экономической комиссии от 21 августа 2015 г. № 50 (далее – Рекомендации по содержанию и типовой структуре технического регламента).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соразработчиках, предусмотренная пунктом 6 настоящего Порядка, направляется Комиссией в течение 5 рабочих дней с даты ее получения разработчику.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Разработчик формирует рабочую группу по разработке проекта технического регламента (далее – рабочая группа) из представителей разработчика, соразработчиков, Комиссии, заинтересованных органов государственной власти государств-членов, в том числе органов, уполномоченных в сфере технического регулирования, стандартизации, обеспечения единства измерений, санитарно-эпидемиологического благополучия населения, профильных технических комитетов по стандартизации государств-членов, профильных научных организаций, отраслей промышленности и бизнес-сообществ государств-членов и организует ее деятельность. 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формировании рабочей группы направляется разработчиком соразработчикам, а также в органы государственной власти государств-членов, уполномоченные на взаимодействие с Комиссией, органы, уполномоченные в сфере технического регулирования, и в Комиссию для размещения на официальном сайте Союза.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обеспечивает размещение на официальном сайте Союза информации о формировании рабочей группы в течение 3 рабочих дней с даты ее получения.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и физические лица, зарегистрированные в качестве индивидуальных предпринимателей, а также физические лица, заинтересованные в участии в рабочей группе, в течение 15 рабочих дней с даты размещения на официальном сайте Союза информации о формировании рабочей группы направляют заявления разработчику или соразработчикам своего государства-члена для включения в состав рабочей группы.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Разработчик и соразработчики рассматривают полученные заявления и принимают обоснованные решения о включении заинтересованных лиц в состав рабочей группы или об отказе в таком включении.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Соразработчики в течение 30 рабочих дней с даты получения информации в соответствии с абзацем вторым настоящего пункта представляют разработчику предложения по кандидатурам от своего государства-члена для включения в состав рабочей группы.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на основе информации, полученной в соответствии с абзацем шестым настоящего пункта, утверждает состав рабочей группы ведомственным актом.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создании рабочей группы и утверждении ее состава направляется разработчиком в Комиссию для размещения на официальном сайте Союза.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является совещательным органом, который создается для подготовки проекта технического регламента. Решения рабочей группы принимаются большинством голосов от общего числа членов рабочей группы, присутствующих на ее заседании.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Разработчик в течение 90 календарных дней с даты утверждения состава рабочей группы подготавливает проект технического регламента и комплект документов к нему.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Комплект документов к проекту технического регламента включает в себя: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проекты перечня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технических регламентов (при необходимости), и перечня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и осуществления оценки соответствия объектов технического регулирования требованиям технических регламентов (далее – перечни стандартов);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проект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технических регламентов,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и осуществления оценки соответствия объектов технического регулирования требованиям технических регламентов (далее – программа по разработке межгосударственных стандартов) (при необходимости);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перечень международных стандартов (правил, директив, рекомендаций и иных документов, принятых международными организациями по стандартизации), а в случае их отсутствия – региональных документов (регламентов, директив, решений, стандартов, правил и иных документов), национальных (государственных) стандартов, технических регламентов государств-членов или их проектов, на основе которых разработан проект технического регламента;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проекты решения Совета Комиссии о принятии технического регламента и решения Коллегии Комиссии о введении в действие принятого технического регламента и о переходных положениях в отношении этого технического регламента;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пояснительную записку к проекту технического регламента;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пояснительную записку к проектам перечней стандартов, подготовленную в соответствии с порядком разработки и принятия перечней международных и региональных (межгосударственных) стандартов, а в случае их отсутствия −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Союза, и перечней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Союза и осуществления оценки соответствия объектов технического регулирования, утверждаемым Комиссией;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проект перечня продукции, подлежащей обязательной оценке соответствия требованиям технических регламентов Союза, в отношении которой при помещении под таможенные процедуры подтверждается соблюдение мер технического регулирования (при необходимости);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проект уведомления о разработке проекта технического регламента по форме согласно приложению № 1.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Требования в отношении продукции, являющейся объектом технического регулирования проекта технического регламента, установленные едиными санитарно-эпидемиологическими и гигиеническими требованиями к продукции (товарам), подлежащей санитарно-эпидемиологическому надзору (контролю), утверждаемыми Комиссией (далее – единые санитарные требования), включаются в проект технического регламента.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пояснительной записке к проекту технического регламента указываются: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основание или научное обоснование (при наличии) принятия технического регламента;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цели принятия технического регламента;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состав и общая характеристика объектов технического регулирования технического регламента;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содержание устанавливаемых техническим регламентом обязательных требований;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анализ международного опыта и опыта государств-членов в области установления обязательных требований в отношении объектов технического регулирования технического регламента;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описание устанавливаемых техническим регламентом обязательных требований, отличающихся от положений международных, региональных (межгосударственных) стандартов или обязательных требований, действующих на территориях государств-членов, с кратким обоснованием их введения;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информация о соответствии проекта технического регламента требованиям в области обеспечения единства измерений;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информация о единых санитарно-эпидемиологических и гигиенических требованиях и процедурах, ветеринарно-санитарных и карантинных фитосанитарных требованиях, включаемых в проект технического регламента, а также информация о соответствии требований, включаемых в технический регламент, единым санитарно-эпидемиологическим и гигиеническим требованиям и процедурам;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предполагаемый срок введения в действие обязательных требований, предусмотренных техническим регламентом (количество месяцев со дня принятия технического регламента);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описание проблем, на решение которых направлена разработка технического регламента;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круг лиц, в целях защиты интересов которых осуществляется разработка технического регламента;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адресаты регулирования, в том числе хозяйствующие субъекты, и воздействие, оказываемое на них регулированием, предусмотренным проектом технического регламента;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 содержание устанавливаемых техническим регламентом ограничений для хозяйствующих субъектов, иных лиц, интересы которых будут затронуты;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 механизм разрешения проблемы, на решение которой направлено принятие технического регламента, и достижения цели регулирования, предусмотренный техническим регламентом (описание взаимосвязи между предлагаемым регулированием и указанной проблемой);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 описание иных возможных способов разрешения проблем, на решение которых направлено принятие технического регламента;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р) иная информация, относящаяся, по мнению разработчика, к основным сведениям о проекте технического регламента.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Разработчик в течение 120 календарных дней с даты утверждения состава рабочей группы обеспечивает рассмотрение проекта технического регламента и комплекта документов, указанных в пункте 13 настоящего Порядка, на заседании рабочей группы, по итогам которого в течение 5 рабочих дней оформляется протокол.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протоколе указывается в том числе срок публичного обсуждения проекта технического регламента, который не может быть менее 60 календарных дней.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рабочей группы может представить в письменном виде особое мнение по проекту технического регламента и комплекту документов к нему, которое прилагается к протоколу заседания рабочей группы.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в соответствии с протоколом заседания рабочей группы дорабатывает (при необходимости) проект технического регламента и комплект документов, указанных в пункте 13 настоящего Порядка, и не позднее 15 рабочих дней с даты оформления протокола заседания рабочей группы направляет в Комиссию доработанные проект технического регламента и комплект документов, а также протокол заседания рабочей группы в электронном виде и на бумажном носителе.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ходе рассмотрения проекта технического регламента и комплекта документов к нему на заседании рабочей группы не принято согласованное решение о публичном обсуждении проекта технического регламента, такое решение принимается Консультативным комитетом по техническому регулированию, применению санитарных, ветеринарных и фитосанитарных мер (далее – Консультативный комитет).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обеспечивает рассмотрение представленных разработчиком проекта технического регламента, комплекта документов, указанных в пункте 13 настоящего Порядка, и протокола заседания рабочей группы, указанного в абзаце первом настоящего пункта, на заседании Консультативного комитета. При необходимости разработчиком в течение срока, установленного Консультативным комитетом, осуществляется доработка проекта технического регламента и комплекта документов, указанных в пункте 13 настоящего Порядка.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Департамент Комиссии, к сфере деятельности которого отнесены вопросы технического регулирования, в течение 5 рабочих дней с даты поступления проводит проверку соответствия проекта технического регламента Рекомендациям по содержанию и типовой структуре технического регламента и полноты поступившего в Комиссию комплекта документов, указанных в пункте 13 настоящего Порядка.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ходе проверки выявлены несоответствие проекта технического регламента Рекомендациям по содержанию и типовой структуре технического регламента или некомплект документов, указанных в пункте 13 настоящего Порядка, Комиссия в течение 8 рабочих дней с даты их поступления информирует разработчика о необходимости доработки проекта технического регламента и комплекта документов, указанных в пункте 13 настоящего Порядка.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в течение 30 рабочих дней с даты получения информации о необходимости доработки осуществляет доработку проекта технического регламента и комплекта документов, указанных в пункте 13 настоящего Порядка, и направляет их в Комиссию не позднее 35 рабочих дней с даты получения информации о необходимости такой доработки.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В случае если в ходе доработки проекта технического регламента и комплекта документов, указанных в пункте 13 настоящего Порядка, были изменены требования к продукции или связанным с требованиями к продукции </w:t>
      </w:r>
      <w:r>
        <w:rPr>
          <w:rFonts w:ascii="Times New Roman"/>
          <w:b w:val="false"/>
          <w:i w:val="false"/>
          <w:color w:val="000000"/>
          <w:sz w:val="28"/>
        </w:rPr>
        <w:t>процессам проектирования (включая изыскания), производства, строительства, монтажа, наладки, эксплуатации, хранения, перевозки, реализации и утилизации</w:t>
      </w:r>
      <w:r>
        <w:rPr>
          <w:rFonts w:ascii="Times New Roman"/>
          <w:b w:val="false"/>
          <w:i/>
          <w:color w:val="000000"/>
          <w:sz w:val="28"/>
        </w:rPr>
        <w:t>, разработчик обеспечивает рассмотрение доработанных проекта технического регламента и комплекта документов на заседании рабочей группы.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Комиссия обеспечивает проведение публичного обсуждения проекта технического регламента.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проведения публичного обсуждения проекта технического регламента Комиссия в течение 30 календарных дней с даты получения проекта технического регламента и комплекта документов, доработанных в соответствии с абзацем четвертым пункта 16 или абзацем третьим пункта 17 настоящего Порядка, размещает их на официальном сайте Союза.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публичного обсуждения проекта технического регламента не может быть менее 60 календарных дней с даты размещения уведомления о разработке проекта технического регламента на официальном сайте Союза. Датой завершения публичного обсуждения является дата размещения Комиссией уведомления о завершении публичного обсуждения проекта технического регламента на официальном сайте Союза по форме согласно приложению № 2.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чем за 20 календарных дней до начала публичного обсуждения Комиссия направляет в соответствующие органы государственной власти государств-членов, являющихся членами Всемирной торговой организации, необходимую информацию для подготовки проекта нотификации с целью последующего представления в Секретариат Всемирной торговой организации в установленном порядке.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Комиссия не позднее 5 рабочих дней с даты размещения на официальном сайте Союза уведомления о разработке проекта технического регламента информирует в письменной форме, в том числе посредством электронной почты, о начале и планируемой дате завершения проведения публичного обсуждения проекта технического регламента, а также о месте размещения на официальном сайте Союза документов, указанных в абзацах первом и втором пункта 19 настоящего Порядка (с указанием полных электронных адресов (гиперссылок)):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государственные органы государств-членов, ответственные за разработку проекта технического регламента, органы государств-членов, уполномоченные в сфере технического регулирования;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координаторов от бизнес-сообщества каждого государства-члена;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представителей бизнес-сообществ, научных и общественных организаций, иных независимых экспертов государств-членов, включенных в состав Консультативного комитета;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иных заинтересованных лиц, которых целесообразно привлечь к разработке проекта технического регламента.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Замечания и предложения (отзывы) по проекту технического регламента и комплекту документов представляются в Комиссию всеми заинтересованными лицами государств-членов (в том числе разработчиками, соразработчиками) и третьих государств не позднее планируемой даты завершения проведения публичного обсуждения проекта технического регламента.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Комиссии по проекту технического регламента и комплекту документов, указанных в пункте 13 настоящего Порядка (при наличии), размещаются на официальном сайте Союза и направляются разработчику для включения в сводку отзывов по проекту технического регламента, указанную в пункте 22 настоящего Порядка, не позднее 10 рабочих дней с даты завершения публичного обсуждения проекта технического регламента.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Комиссия обеспечивает размещение поступивших в период публичного обсуждения замечаний и предложений (отзывов) заинтересованных лиц по проекту технического регламента и комплекту документов, указанных в пункте 13 настоящего Порядка, на официальном сайте Союза по мере их поступления, но не позднее 10 рабочих дней с даты завершения публичного обсуждения проекта технического регламента.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(отзывы) заинтересованных лиц по мере их поступления, но не позднее 10 рабочих дней с даты завершения публичного обсуждения проекта технического регламента, направляются Комиссией разработчику для подготовки сводки отзывов по проекту технического регламента по форме согласно приложению № 3 (далее – сводка отзывов).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(отзывы) по проекту технического регламента и комплекту документов, указанных в пункте 13 настоящего Порядка, поступившие после завершения публичного обсуждения, не подлежат включению в сводку отзывов и не рассматриваются.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период проведения публичного обсуждения в Комиссию не поступили замечания и предложения (отзывы) по проекту технического регламента и комплекту документов, указанных в пункте 13 настоящего Порядка, Комиссия не позднее 10 рабочих дней с даты завершения публичного обсуждения проекта технического регламента направляет соответствующую информацию разработчику и размещает ее на официальном сайте Союза.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Разработчик в течение 30 календарных дней с даты получения от Комиссии замечаний и предложений (отзывов) по проекту технического регламента и комплекту документов, указанных в пункте 13 настоящего Порядка, совместно с рабочей группой составляет сводку отзывов и представляет ее в Комиссию с приложением протокола заседания рабочей группы.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полученному замечанию и предложению (отзыву) по проекту технического регламента и комплекту документов, указанных в пункте 13 настоящего Порядка, в сводке отзывов указывается информация о его принятии или обоснование его отклонения.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осуществляет контроль за включением в сводку отзывов всех замечаний и предложений (отзывов), своевременно поступивших в процессе публичного обсуждения проекта технического регламента.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представленной разработчиком в Комиссию сводке отзывов отсутствуют замечания и предложения (отзывы), своевременно поступившие в процессе публичного обсуждения проекта технического регламента, или разработчиком не указана информация о принятии включенных в сводку отзывов замечаний и предложений (отзывов) либо обоснование их отклонения, Комиссия возвращает сводку отзывов разработчику для доработки. Доработка сводки отзывов и ее представление в Комиссию осуществляются разработчиком в течение 10 рабочих дней с даты получения сводки отзывов на доработку.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Комиссия обеспечивает размещение сводки отзывов на официальном сайте Союза в течение 10 рабочих дней с даты ее получения.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течение 60 рабочих дней с даты представления сводки отзывов в Комиссию разработчик обеспечивает доработку проекта технического регламента и комплекта документов, указанных в пункте 13 настоящего Порядка, в соответствии с замечаниями и предложениями (отзывами), полученными в период публичного обсуждения проекта технического регламента, а также рассмотрение доработанных материалов на заседании рабочей группы, по итогам которого оформляется протокол.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доработке проекта технического регламента и комплекта документов, указанных в пункте 13 настоящего Порядка, разработчик обеспечивает проведение метрологической экспертизы проекта технического регламента и проектов перечней стандартов в порядке, установленном Комиссией, или представление заключения о том, что в результате проведения метрологической экспертизы установлено, что проект технического регламента не содержит объектов метрологической экспертизы. По результатам метрологической экспертизы оформляется соответствующее заключение.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период публичного обсуждения в Комиссию не поступили замечания и предложения (отзывы) по проекту технического регламента и комплекту документов, указанных в пункте 13 настоящего Порядка, разработчик обеспечивает проведение метрологической экспертизы проекта технического регламента и проектов перечней стандартов в течение 30 рабочих дней с даты получения от Комиссии информации, указанной в абзаце четвертом пункта 22 настоящего Порядка.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Разработчик представляет в Комиссию в электронном виде и на бумажном носителе доработанный проект технического регламента и окончательный комплект документов, который включает в себя: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документы, указанные в подпунктах "а" – "ж" пункта 13 настоящего Порядка;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сводку отзывов;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заключение по результатам проведения метрологической экспертизы проекта технического регламента и проектов перечней стандартов или заключение о том, что в результате проведения метрологической экспертизы установлено, что проект технического регламента не содержит объектов метрологической экспертизы;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протокол заседания рабочей группы, указанный в пункте 25 настоящего Порядка.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Комиссия обеспечивает подготовку заключения об оценке регулирующего воздействия по проекту технического регламента и комплекту документов, указанных в пункте 27 настоящего Порядка.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заключения об оценке регулирующего воздействия департамент Комиссии, к сфере деятельности которого отнесены вопросы технического регулирования, в течение 10 рабочих дней с даты поступления проекта технического регламента и комплекта документов, указанных в пункте 27 настоящего Порядка, обеспечивает их направление в департамент Комиссии, к сфере деятельности которого отнесены вопросы, касающиеся условий ведения предпринимательской деятельности.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Департамент Комиссии, к сфере деятельности которого отнесены вопросы, касающиеся условий ведения предпринимательской деятельности, при участии разработчика и департамента Комиссии, к сфере деятельности которого отнесены вопросы технического регулирования, в течение 15 рабочих дней с даты поступления указанных в пункте 28 настоящего Порядка проекта технического регламента и комплекта документов, указанных в пункте 27 настоящего Порядка, обеспечивает подготовку заключения об оценке регулирующего воздействия.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заключения об оценке регулирующего воздействия в том числе рассматриваются замечания и предложения (отзывы), включенные в сводку отзывов.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заключения об оценке регулирующего воздействия принимаются во внимание поступившие в Комиссию заключения об оценке регулирующего воздействия (анализе регуляторного воздействия) в отношении проекта технического регламента, подготовленные уполномоченными органами государств-членов (при их наличии).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оценке регулирующего воздействия подписывается руководителем рабочей группы по проведению оценки регулирующего воздействия проектов решений Комиссии, а в его отсутствие – заместителем руководителя.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заключения об оценке регулирующего воздействия направляется департаментом Комиссии, к сфере деятельности которого отнесены вопросы, касающиеся условий ведения предпринимательской деятельности, в департамент Комиссии, к сфере деятельности которого отнесены вопросы технического регулирования, в течение 3 рабочих дней с даты подписания заключения.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Комиссия не позднее 5 рабочих дней с даты подписания заключения об оценке регулирующего воздействия направляет его копию разработчику для рассмотрения и доработки проекта технического регламента и комплекта документов, указанных в пункте 27 настоящего Порядка (при необходимости).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Разработчик в течение 15 рабочих дней с даты получения копии заключения об оценке регулирующего воздействия дорабатывает (при необходимости) проект технического регламента и комплект документов, указанных в пункте 27 настоящего Порядка, и направляет их в Комиссию. </w:t>
      </w:r>
      <w:r>
        <w:rPr>
          <w:rFonts w:ascii="Times New Roman"/>
          <w:b/>
          <w:i w:val="false"/>
          <w:color w:val="000000"/>
          <w:sz w:val="28"/>
        </w:rPr>
        <w:t xml:space="preserve">В случае наличия в заключении об оценке регулирующего воздействия замечаний и (или) предложений по проекту технического регламента и комплекту документов (за исключением редакционного и (или) юридико-технического характера) </w:t>
      </w:r>
      <w:r>
        <w:rPr>
          <w:rFonts w:ascii="Times New Roman"/>
          <w:b w:val="false"/>
          <w:i w:val="false"/>
          <w:color w:val="000000"/>
          <w:sz w:val="28"/>
        </w:rPr>
        <w:t>разработчик в течение 30 календарных дней с даты его получения</w:t>
      </w:r>
      <w:r>
        <w:rPr>
          <w:rFonts w:ascii="Times New Roman"/>
          <w:b/>
          <w:i w:val="false"/>
          <w:color w:val="000000"/>
          <w:sz w:val="28"/>
        </w:rPr>
        <w:t xml:space="preserve"> обеспечивает рассмотрение указанного 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оценке регулирующего воздействия на заседании рабочей группы, по итогам которого составляется сводка замечаний и (или) предложений, содержащихся в заключении об оценке регулирующего воздействия, которые отклонены (при наличии), с указанием причин отклонения.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разработчику по отдельным </w:t>
      </w:r>
      <w:r>
        <w:rPr>
          <w:rFonts w:ascii="Times New Roman"/>
          <w:b/>
          <w:i w:val="false"/>
          <w:color w:val="000000"/>
          <w:sz w:val="28"/>
        </w:rPr>
        <w:t xml:space="preserve">замечаниям и (или) </w:t>
      </w:r>
      <w:r>
        <w:rPr>
          <w:rFonts w:ascii="Times New Roman"/>
          <w:b w:val="false"/>
          <w:i w:val="false"/>
          <w:color w:val="000000"/>
          <w:sz w:val="28"/>
        </w:rPr>
        <w:t>предложениям, содержащимся в заключении об оценке регулирующего воздействия, требуется проведение дополнительных консультаций с соразработчиками, срок направления в Комиссию доработанных проекта технического регламента и комплекта документов, указанных в пункте 27 настоящего Порядка, может быть увеличен, но не более чем на 45 рабочих дней.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отклонения замечаний и (или) предложений, содержащихся в заключении об оценке регулирующего воздействия, разработчиком по каждому отклоненному предложению в разделе "Иная информация, относящаяся по мнению разработчика, к основным сведениям о проекте технического регламента" пояснительной записки к проекту технического регламента приводится обоснование отклонения.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Комиссия не позднее 10 рабочих дней с даты подписания заключения об оценке регулирующего воздействия (в случае отсутствия необходимости доработки проекта технического регламента и комплекта документов к нему с учетом заключения об оценке регулирующего воздействия) либо с даты получения проекта технического регламента и комплекта документов, доработанных в соответствии с пунктом 30 настоящего Порядка (в случае доработки проекта технического регламента и комплекта документов к нему с учетом заключения об оценке регулирующего воздействия), обеспечивает направление проекта технического регламента и документов по перечню согласно приложению № 4 в правительства государств-членов для проведения внутригосударственного согласования, включающего проведение национальных процедур согласования (в том числе оценки регулирующего воздействия или анализа регуляторного воздействия), если законодательством государства-члена предусмотрено обязательное их проведение в отношении проектов технических регламентов (изменений в технические регламенты) (далее – внутригосударственное согласование), и их размещение на официальном сайте Союза.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Внутригосударственное согласование осуществляется в порядке, определяемом законодательством государств-членов.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предусмотренных законодательством государства-члена обязательных процедур в отношении проектов технических регламентов (изменений в технические регламенты) (в том числе оценки регулирующего воздействия или анализа регуляторного воздействия) могут быть учтены при подведении итогов внутригосударственного согласования. 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итогах внутригосударственного согласования направляется в письменной форме в Комиссию органом государственной власти государства-члена, уполномоченным на взаимодействие с Комиссией, или органом государственной власти, уполномоченным государством-членом, в срок, не превышающий 60 календарных дней с даты получения от Комиссии проекта технического регламента и документов, указанных в приложении № 4 к настоящему Порядку.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если информация об итогах внутригосударственного согласования не может быть направлена в Комиссию в указанный срок в связи с необходимостью проведения дополнительного рассмотрения или получения дополнительной информации, орган государственной власти государства-члена, уполномоченный на взаимодействие с Комиссией, в письменной форме информирует Комиссию о сроке представления информации, который не может превышать 90 календарных дней с даты получения от Комиссии проекта технического регламента и документов, указанных в приложении № 4 к настоящему Порядку.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итогах внутригосударственного согласования в течение 5 рабочих дней с даты ее поступления в Комиссию направляется разработчику.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Разработчик в течение 30 рабочих дней с даты получения от Комиссии информации об итогах последнего из внутригосударственных согласований обеспечивает ее рассмотрение на совещании с участием представителей заинтересованных органов государств-членов и Комиссии (далее – совещание) в целях направления проекта технического регламента и документов, указанных в приложении № 4 к настоящему Порядку, для рассмотрения на заседании Коллегии Комиссии. По итогам совещания оформляется протокол.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 итогам совещания отсутствуют разногласия между государствами-членами и в проект технического регламента не внесены существенные изменения по итогам внутригосударственного согласования, разработчиком принимается решение о представлении проекта технического регламента для рассмотрения Коллегией Комиссии в установленном порядке для принятия решения о включении вопроса о принятии технического регламента в повестку дня заседания Совета Комиссии.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разногласий между государствами-членами разработчиком принимается решение об их рассмотрении на заседании Консультативного комитета.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 между государствами-членами, которые не были урегулированы по итогам совещания, оформляются разработчиком в виде сводки по форме согласно приложению № 5.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Доработанные (при необходимости) по итогам совещания проект технического регламента, документы, указанные в приложении № 4 к настоящему Порядку, сводка разногласий (при наличии) и протокол совещания представляются разработчиком в Комиссию для их рассмотрения на заседании Консультативного комитета.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Разногласия между государствами-членами или документы, указанные в пункте 56 настоящего Порядка (в случае если проект изменений в технический регламент подготовлен в соответствии с пунктом 56 настоящего Порядка), рассматриваются на очередном заседании Консультативного комитета.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в проект технического регламента существенных изменений по итогам внутригосударственного согласования такие изменения также рассматриваются на заседании Консультативного комитета.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Консультативным комитетом принимается решение о представлении проекта технического регламента в установленном порядке для рассмотрения Коллегией Комиссии вопроса об одобрении проекта решения Совета Комиссии о принятии технического регламента.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 между государствами-членами, которые не были урегулированы на заседании Консультативного комитета, рассматриваются Коллегией Комиссии и (или) Советом Комиссии при рассмотрении проекта технического регламента.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разработчиком совместно с Комиссией в течение срока, установленного Консультативным комитетом (но не более 25 рабочих дней), осуществляется доработка проекта технического регламента и документов, указанных в приложении № 4 к настоящему Порядку.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Консультативным комитетом может быть принято решение о направлении доработанного проекта технического регламента в государства-члены для согласования внесенных в него существенных изменений.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в соответствии с решением, принятым по итогам совещания, или решением Консультативного комитета в срок, не превышающий 25 рабочих дней с даты принятия решения об одобрении проекта технического регламента или с даты представления доработанного проекта технического регламента и комплекта документов к нему в соответствии с пунктом 34 настоящего Порядка, обеспечивает подготовку комплекта документов, указанных в перечне согласно приложению № 6 или в пункте 56 настоящего Порядка (в случае если проект изменений в технический регламент подготовлен в соответствии с пунктом 56 настоящего Порядка), и проведение правовой экспертизы и правового редактирования проекта распоряжения Коллегии Комиссии об одобрении проекта решения Совета Комиссии о принятии технического регламента.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доработке проекта технического регламента и (или) документов, указанных в перечне, предусмотренном приложением № 6 к настоящему Порядку, или в пункте 56 настоящего Порядка (в случае если проект изменений в технический регламент подготовлен в соответствии с пунктом 56 настоящего Порядка), внесение в них изменений по результатам правовой экспертизы и правового редактирования возможно в следующих случаях: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такие изменения носят редакционный характер и не меняют требований проекта технического регламента;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необходимо приведение положений проекта технического регламента в соответствие с положениями Договора или международных договоров в рамках Союза, а также с актами, входящими в право Союза.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 итогам правовой экспертизы и правового редактирования проекта распоряжения, указанного в абзаце первом настоящего пункта, требуется проведение дополнительных консультаций с разработчиком и (или) соразработчиками, срок подготовки соответствующего комплекта документов для рассмотрения Коллегией Комиссии может быть увеличен, но не более чем на 30 рабочих дней.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доработки формируется сравнительная таблица внесенных изменений, которая включается в указанный комплект документов.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в течение 10 рабочих дней с даты подготовки по результатам правовой экспертизы и правового редактирования заключения о соответствии проекта распоряжения Коллегии Комиссии об одобрении проекта решения Совета Комиссии о принятии технического регламента международным договорам и актам, составляющим право Союза, обеспечивает подготовку и направление указанного проекта решения Совета Комиссии для рассмотрения Коллегией Комиссии.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Проект решения Совета Комиссии о принятии технического регламента одобряется распоряжением Коллегии Комиссии.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регламент принимается решением Совета Комиссии.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случае если по результатам рассмотрения проекта технического регламента и комплекта документов, указанных в приложении № 6 к настоящему Порядку, на заседании Коллегии Комиссии или Совета Комиссии принимается решение о необходимости их доработки, процедура доработки определяется соответственно Коллегией Комиссии или Советом Комиссии либо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23 декабря 2014 г. № 98 (далее – Регламент).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решении Совета Комиссии о принятии технического регламента устанавливается срок вступления в силу технического регламента, который не может составлять менее 180 календарных дней с даты принятия указанного решения.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Совета Комиссии о принятии технического регламента может содержать положения, предусматривающие вступление в силу отдельных требований принятого технического регламента с даты начала применения соответствующего межгосударственного стандарта, а в случае его отсутствия – национального (государственного) стандарта государства-члена или методики исследований (испытаний) и измерений, включенных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и осуществления оценки соответствия объектов технического регулирования требованиям технических регламентов.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Решение в отношении принятого технического регламента о введении его в действие и о переходных положениях принимается Коллегией Комиссии не позднее чем за 3 месяца до устанавливаемой даты введения в действие. В указанном решении устанавливаются следующие сроки: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сроки действия документов об оценке соответствия продукции обязательным требованиям, установленным актами, входящими в право Союза, или законодательством государства-члена, выданных или принятых в отношении продукции, являющейся объектом технического регулирования технического регламента, до дня вступления в силу технического регламента, а также сроки, после которых выдача или принятие таких документов не допускается;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сроки, в рамках которых допускаются производство и выпуск в обращение на территориях государств-членов продукции в соответствии с обязательными требованиями, ранее установленными актами, входящими в право Союза, и законодательством государства-члена, при наличии документов об оценке соответствия продукции указанным обязательным требованиям, выданных или принятых до дня вступления в силу технического регламента;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сроки, в рамках которых допускаются производство и выпуск в обращение на территориях государств-членов продукции, не подлежавшей до дня вступления в силу технического регламента обязательной оценке соответствия обязательным требованиям, установленным актами, входящими в право Союза, или законодательством государства-члена, без документов об обязательной оценке соответствия продукции и без маркировки национальным знаком соответствия (знаком обращения на рынке) (при необходимости);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сроки обращения продукции, выпущенной в обращение на территориях государств-членов в период действия документов об оценке соответствия продукции обязательным требованиям, установленным актами, входящими в право Союза, или законодательством государства-члена, выданных или принятых в отношении продукции, являющейся объектом технического регулирования технического регламента, до дня вступления в силу технического регламента.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Комиссия не позднее чем за 180 календарных дней до даты вступления в силу технического регламента утверждает перечни стандартов в соответствии с порядком разработки и принятия перечней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Союза, и перечней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Союза и осуществления оценки соответствия объектов технического регулирования, утверждаемым Комиссией.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целях формирования правоприменительной практики в отношении технического регламента, оценки обеспечения защиты жизни и (или) здоровья человека, имущества, окружающей среды, жизни и (или) здоровья животных и растений, предупреждения действий, вводящих в заблуждение потребителей, а также оценки регулирующего воздействия технического регламента на экономические отношения, связанные с выпуском в обращение и обращением продукции, отнесенной к области его применения, в государствах-членах осуществляется мониторинг применения технического регламента (далее – мониторинг) в порядке, установленном законодательством государств-членов.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мониторинга осуществляются выявление и анализ следующих факторов, требующих дополнительного регулирования и принятия управленческих решений: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предпосылки для возникновения барьеров и ограничений в связи с применением установленных в техническом регламенте требований;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правового регулирования положений технического регламента и коллизии его норм;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техническом регламенте отсылочных норм на законодательство государств-членов и их реализация;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тексте технического регламента ошибок юридико-технического характера;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искажение смысла норм, установленных в техническом регламенте;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неправомерные или необоснованные решения, действия (бездействие) при применении технического регламента;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единообразной практики применения технического регламента;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содержание заявлений по вопросам разъяснения положений технического регламента;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характер зафиксированных нарушений требований технического регламента;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органов по сертификации и испытательных лабораторий;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технического регламента стандартами и методиками, необходимыми для его реализации, своевременность актуализации перечней стандартов;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факторы.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проведении мониторинга используется информация органов государственной власти государств-членов о ходе применения технического регламента, формируемая в том числе с учетом обращений, поступающих от представителей бизнес-сообществ, научных и общественных организаций, иных заинтересованных лиц государств-членов, а также о результатах государственного контроля применения технического регламента.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Результаты мониторинга используются органами государственной власти государств-членов в целях: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обоснования, подготовки и принятия нормативных правовых актов государств-членов в сфере технического регулирования и смежных сферах законодательства, обеспечивающих устранение выявленных проблемных вопросов, связанных с применением принятого технического регламента, на уровне законодательства государств-членов;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обоснования и подготовки предложений о внесении изменений в технический регламент, перечни стандартов, программу по разработке межгосударственных стандартов, акты Комиссии, обеспечивающих устранение выявленных проблемных вопросов, касающихся применения принятого технического регламента.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Обращения, поступающие в Комиссию от представителей бизнес-сообществ, научных и общественных организаций, иных заинтересованных лиц государств-членов, по проблемным вопросам применения принятого технического регламента рассматриваются Комиссией в порядке, установленном пунктами 93 – 99 Регламента, и направляются в органы государственной власти государства-члена, от представителей которого поступили обращения, в целях обоснования и подготовки предложений, указанных в подпункте "б" пункта 44 настоящего Порядка. 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мониторинга по итогам года направляются государствами-членами в Комиссию в порядке, установленном их законодательством, не позднее 1 апреля года, следующего за отчетным, для обобщения. Обобщенные сведения затем направляются Комиссией в правительства государств-членов для анализа и подготовки (при необходимости) предложений по внесению изменений в технический регламент в соответствии с пунктами 47 – 52 настоящего Порядка.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Разъяснения разработчика (соразработчиков) по применению отдельных положений технического регламента направляются в Комиссию в целях организации их рассмотрения Комиссией совместно с заинтересованными органами государственной власти государств-членов и принятия решения о возможности их размещения на официальном сайте Союза.</w:t>
      </w:r>
    </w:p>
    <w:bookmarkEnd w:id="187"/>
    <w:bookmarkStart w:name="z19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Порядок внесения изменений в технический регламент и его отмены 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Проекты изменений в технические регламенты разрабатываются в соответствии с планом с учетом результатов мониторинга.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Инициативные предложения государств-членов по внесению в план изменений, предусматривающих разработку соответствующих проектов изменений в технический регламент (далее – инициативные предложения), представляются в Комиссию органами государственной власти государств-членов, уполномоченными на взаимодействие с Комиссией.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течение 10 рабочих дней с даты поступления инициативного предложения направляет его в правительства государств-членов для рассмотрения и последующего представления в Комиссию позиции по инициативному предложению в сроки, предусмотренные пунктом 99 Регламента.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государств-членов по инициативному предложению в течение 5 рабочих дней с даты их представления в Комиссию направляются в орган государственной власти, уполномоченный на взаимодействие с Комиссией, государства-члена, направившего инициативное предложение в Комиссию.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разногласий в позициях государств-членов по инициативному предложению Комиссия в течение 10 рабочих дней с даты представления в Комиссию последней позиции государства-члена обеспечивает подготовку и представление инициативного предложения для рассмотрения Коллегией Комиссии.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разногласий в позициях государств-членов по инициативному предложению Комиссия обеспечивает рассмотрение инициативного предложения на очередном заседании Консультативного комитета.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ведет учет поступивших инициативных предложений и обеспечивает ежеквартальное размещение информации о ходе их рассмотрения на официальном сайте Союза.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На основании решения Совета Комиссии проект изменений в технический регламент может быть разработан по предложениям государств-членов вне плана, при этом в таком решении должны быть определены разработчик, а также срок представления в Комиссию итогов внутригосударственного согласования. 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Разработчик в течение 90 календарных дней с даты определения его в качестве разработчика подготавливает проект изменений в технический регламент и комплект документов, который включает в себя: 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проект изменений в перечни стандартов и пояснительную записку к нему (при необходимости);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проект изменений в программу по разработке межгосударственных стандартов (при необходимости);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перечень международных, региональных (межгосударственных) и национальных (государственных) стандартов (правил, директив, рекомендаций и иных документов, принятых международными организациями по стандартизации), а в случае их отсутствия – региональных документов (регламентов, директив, решений, правил и иных документов), технических регламентов государств-членов (их проектов), на основе которых разработан проект изменений в технический регламент (не готовится в случае, если изменения в технический регламент носят редакционный характер и не меняют требований технического регламента, в том числе в случае, если изменения необходимы для конкретизации (единообразного применения) норм технического регламента);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проекты решения Совета Комиссии о внесении изменений в технический регламент и решения Коллегии Комиссии о введении в действие изменений в технический регламент и о переходных положениях в отношении внесения этих изменений;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пояснительную записку к проекту изменений в технический регламент;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проект уведомления о разработке проекта изменений в технический регламент по форме, предусмотренной приложением № 1 к настоящему Порядку;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сравнительную таблицу с действующей и предлагаемой редакциями структурных элементов технического регламента с соответствующим обоснованием предлагаемых изменений.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пояснительной записке к проекту изменений в технический регламент указываются: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или научное обоснование (при наличии) внесения изменений в технический регламент;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принятия изменений в технический регламент;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предполагаемый срок введения в действие обязательных требований, предусмотренных изменениями в технический регламент;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проблем, на решение которых направлена разработка проекта изменений в технический регламент;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общая характеристика объектов технического регулирования, в отношении которых подготовлен проект изменений в технический регламент;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международного опыта и опыта государств-членов в области установления обязательных требований, в отношении которых подготовлен проект изменений в технический регламент;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устанавливаемых в проекте изменений в технический регламент обязательных требований, отличающихся от положений международных, региональных (межгосударственных) стандартов или обязательных требований, действующих на территориях государств-членов, с кратким обоснованием их введения;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соответствии проекта изменений в технический регламент требованиям в области обеспечения единства измерений; 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единых санитарно-эпидемиологических и гигиенических требованиях и процедурах, ветеринарно-санитарных и карантинных фитосанитарных требованиях, включаемых в технический регламент, а также информация о соответствии требований, включаемых в технический регламент, единым санитарно-эпидемиологическим и гигиеническим требованиям и процедурам; 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в целях защиты интересов которых осуществляется разработка проекта изменений в технический регламент; 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адресаты регулирования, в том числе хозяйствующие субъекты, и воздействие, оказываемое на них регулированием, предусмотренным проектом изменений в технический регламент; 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устанавливаемых проектом изменений в технический регламент ограничений для хозяйствующих субъектов и иных лиц, интересы которых будут затронуты; 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 разрешения проблем, на решение которых направлена разработка проекта изменений в технический регламент, и достижения цели регулирования, предусмотренный проектом изменений в технический регламент (описание взаимосвязи между предлагаемым регулированием и решаемыми проблемами); 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иных возможных способов разрешения проблем, на решение которых направлена разработка проекта изменений в технический регламент; 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иная информация, относящаяся, по мнению разработчика, к основным сведениям о проекте изменений в технический регламент.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предусмотренная абзацами шестым – пятнадцатым настоящего пункта, не указывается в случае, если изменения в технический регламент носят редакционный характер и не меняют требований технического регламента.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Согласование и внесение изменений в технические регламенты осуществляется в соответствии с пунктами 16 – 40 настоящего Порядка.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формирует рабочую группу по разработке проекта изменений в технический регламент в соответствии с пунктом 11 настоящего Порядка или привлекает к разработке проекта изменений в технический регламент рабочую группу, указанную в пункте 11 настоящего Порядка, с учетом актуализации ее состава (при необходимости).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исключительных случаях изменения в технический регламент могут быть приняты по упрощенной процедуре без внесения изменений в план и без проведения процедур публичного обсуждения, оценки регулирующего воздействия и внутригосударственного согласования, предусмотренных пунктами 10 – 34 настоящего Порядка, по инициативе государства-члена или Комиссии по следующим основаниям: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возникновение в государствах-членах обстоятельств, приводящих к непосредственной угрозе жизни и (или) здоровью человека, имуществу, окружающей среде, жизни и (или) здоровью животных и растений, и (или) обстоятельств социально-экономического характера, которые могут повлечь за собой неблагоприятные последствия для государств-членов и требуют оперативного реагирования.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Такие обстоятельства должны подтверждаться указанием в пояснительной записке к проекту изменений в технический регламент данных, отражающих их возникновение, а также прогноза потенциальных рисков или неблагоприятных последствий социально-экономического характера в случае несвоевременного внесения изменения в технический регламент; 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внесение в технический регламент изменений, носящих редакционный характер и не меняющих требований технического регламента, в том числе изменений с целью конкретизации (единообразного применения) его норм;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необходимость приведения положений технического регламента в соответствие с положениями Договора или международных договоров в рамках Союза;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необходимость приведения положений технического регламента в соответствие с типовыми схемами оценки соответствия, утверждаемыми Комиссией (без проведения процедур публичного обсуждения и оценки регулирующего воздействия).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Предложения по внесению изменений в технический регламент по основаниям, предусмотренным пунктом 53 настоящего Порядка, могут быть подготовлены государствами-членами или Комиссией и должны содержать проект изменений в технический регламент и комплект документов, предусмотренный пунктом 50 настоящего Порядка, за исключением проекта уведомления о разработке проекта изменений в технический регламент. 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предложения, подготовленные государствами-членами, представляются в Комиссию органами государственной власти государств-членов, уполномоченными на взаимодействие с Комиссией.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к проекту изменений в технический регламент должна содержать сведения, указанные в пункте 51 настоящего Порядка.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Предложения по внесению изменений в технический регламент, указанные в пункте 54 настоящего Порядка, поступившие в Комиссию от государств-членов или подготовленные Комиссией, рассматриваются на очередном заседании Консультативного комитета. По итогам их рассмотрения Консультативным комитетом принимается решение о возможности представления проекта изменений в технический регламент, указанного в пункте 54 настоящего Порядка, для рассмотрения Коллегией Комиссии вопроса об одобрении проекта решения Совета Комиссии о внесении изменений в технический регламент.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Комиссией в течение срока, установленного Консультативным комитетом, осуществляется доработка проекта изменений в технический регламент и комплекта документов, указанных в пункте 54 настоящего Порядка.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соответствии с решением Консультативного комитета обеспечивает подготовку комплекта документов для рассмотрения Коллегией Комиссии и проведение правовой экспертизы и правового редактирования проекта распоряжения Коллегии Комиссии об одобрении проекта решения Совета Комиссии о внесении изменений в технический регламент.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течение 10 рабочих дней с даты подготовки по результатам правовой экспертизы и правового редактирования заключения о соответствии указанного проекта распоряжения международным договорам и актам, составляющим право Союза, обеспечивает подготовку и направление соответствующих проекта изменений в технический регламент и комплекта документов для рассмотрения Коллегией Комиссии в установленном порядке.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 итогам правовой экспертизы и правового редактирования проекта распоряжения, указанного в абзаце третьем настоящего пункта, требуется проведение дополнительных консультаций с государственными органами государств-членов, срок подготовки соответствующего комплекта документов для рассмотрения Коллегией Комиссии может быть увеличен, но не более чем на 30 рабочих дней.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решения Совета Комиссии о внесении изменений в технический регламент одобряется распоряжением Коллегии Комиссии.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технический регламент принимаются решением Совета Комиссии.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случае если в единые санитарные требования в соответствии с порядком разработки, утверждения, изменения и применения единых санитарных требований и процедур, утверждаемым Комиссией, внесены изменения в отношении требований, предусмотренных в техническом регламенте, Комиссия не позднее 30 календарных дней с даты вступления в силу решения Коллегии Комиссии об утверждении таких изменений подготавливает проект изменений в технический регламент, а также комплект документов, содержащий: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"а", "б" и "д" пункта 50 настоящего Порядка;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распоряжения Коллегии Комиссии об одобрении проекта решения Совета Комиссии о внесении изменений в технический регламент;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решения Совета Комиссии о внесении изменений в технический регламент и решения Коллегии Комиссии о введении в действие принятых изменений в технический регламент и о переходных положениях (при необходимости);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сводку комментариев и предложений, поступивших в ходе публичного обсуждения изменений, внесенных в единые санитарные требования, размещенную на официальном сайте Союза;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заключения об оценке регулирующего воздействия изменений, внесенных в единые санитарные требования.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проекта изменений в технический регламент и комплекта документов Комиссия обеспечивает проведение процедур в соответствии с пунктами 31 – 37 настоящего Порядка.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внутригосударственное согласование проекта изменений в технический регламент осуществляется только в отношении сроков вступления в силу проекта изменений в технический регламент и переходных положений, обеспечивающих подготовку изготовителей и органов по оценке соответствия к исполнению устанавливаемых этим проектом изменений требований.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Комиссия не позднее чем за 180 календарных дней до даты вступления в силу изменений в технический регламент утверждает изменения в перечни стандартов в соответствии с порядком разработки и принятия перечней международных и региональных (межгосударственных) стандартов, а в случае их отсутствия −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Союза, и перечней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Союза и осуществления оценки соответствия объектов технического регулирования, утверждаемым Комиссией. 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Внесение изменений в решение Коллегии Комиссии о введении в действие технического регламента и о переходных положениях в отношении этого технического регламента (далее – Решение Коллегии Комиссии о введении в действие технического регламента) осуществляется на основании предложений государств-членов или Комиссии, которые должны содержать проект изменений, вносимых в решение Коллегии Комиссии, и пояснительную записку к нему с обоснованием необходимости внесения таких изменений. 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Представление в Комиссию предложений государств-членов о внесении изменений в решение Коллегии Комиссии о введении в действие технического регламента осуществляется органами государственной власти государств-членов, уполномоченными на взаимодействие с Комиссией.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Комиссия обеспечивает размещение проекта изменений, вносимых в решение Коллегии Комиссии о введении в действие технического регламента, и пояснительной записки к нему на официальном сайте Союза в течение не менее 30 календарных дней для проведения публичного обсуждения в соответствии с пунктами 18 – 24 настоящего Порядка, а также подготовку заключения об оценке регулирующего воздействия в соответствии с пунктом 28 настоящего Порядка. 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при возникновении обстоятельств, приводящих к непосредственной угрозе жизни и (или) здоровью человека, имуществу, окружающей среде, жизни и (или) здоровью животных и растений, и (или) обстоятельств социально-экономического характера, требующих оперативного реагирования, по решению Совета Комиссии внесение изменений в решение Коллегии Комиссии о введении в действие технического регламента может быть осуществлено без проведения процедур публичного обсуждения, в том числе без подготовки заключения об оценке регулирующего воздействия.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Доработанные по итогам публичного обсуждения проект изменений, вносимых в решение Коллегии Комиссии о введении в действие технического регламента, и пояснительная записка к нему представляются в Комиссию органом государственной власти государства-члена, уполномоченным на взаимодействие с Комиссией.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Комиссия обеспечивает рассмотрение доработанных по итогам публичного обсуждения проекта изменений, вносимых в решение Коллегии Комиссии о введении в действие технического регламента, и пояснительной записки к нему Коллегией Комиссии.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Изменения в решение Коллегии Комиссии о введении в действие технического регламента утверждаются Коллегией Комиссии в порядке, установленном Регламентом.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Решение об отмене технического регламента принимается на основании предложений государств-членов.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Предложение государства-члена об отмене технического регламента (далее – предложение об отмене) представляется в Комиссию членом Совета Комиссии и должно содержать проект распоряжения Коллегии Комиссии об одобрении проекта решения Совета Комиссии об отмене технического регламента, проект решения Совета Комиссии об отмене технического регламента, а также пояснительную записку, в которой указываются: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обоснование и цели отмены технического регламента;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предложения по применению положений законодательства государств-членов, устанавливающих обязательные требования к продукции, отнесенной к области применения отменяемого технического регламента;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результаты анализа возможности возникновения барьеров и ограничений во взаимной торговле государств-членов в связи с отменой технического регламента;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предложения по обеспечению взаимного признания государствами-членами результатов оценки соответствия продукции обязательным требованиям законодательства государств-членов;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перечень актов Комиссии, подлежащих отмене в связи с принятием решения Совета Комиссии об отмене технического регламента.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отношении проекта решения Совета Комиссии об отмене технического регламента и комплекта документов к нему, указанных в пункте 65 настоящего Порядка, Комиссия обеспечивает проведение процедур, предусмотренных пунктами 18 – 31 настоящего Порядка.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в Комиссию позиции государств-членов по предложению об отмене в течение 5 рабочих дней с даты их поступления направляются в орган государственной власти, уполномоченный на взаимодействие с Комиссией, государства-члена, направившего предложение об отмене в Комиссию.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разногласий в позициях государств-членов по предложению об отмене Комиссия в течение 10 рабочих дней с даты представления в Комиссию последней позиции государства-члена обеспечивает подготовку и направление предложения об отмене для рассмотрения Коллегией Комиссии.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разногласий в позициях государств-членов по предложению об отмене Комиссия обеспечивает рассмотрение предложения об отмене на очередном заседании Консультативного комитета.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Проект решения Совета Комиссии об отмене технического регламента одобряется распоряжением Коллегии Комиссии.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регламент отменяется решением Совета Комиссии.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решении Совета Комиссии об отмене технического регламента устанавливаются срок вступления в силу такого решения, который не может составлять менее 180 календарных дней с даты принятия указанного решения, а также переходные положения в отношении этого технического регламента, предусматривающие: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сроки, после которых выдача или принятие документов об оценке соответствия продукции требованиям технического регламента не допускается, а также сроки действия таких документов;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сроки, в рамках которых допускаются производство и выпуск в обращение на территориях государств-членов продукции в соответствии с требованиями технического регламента, при наличии документов об оценке соответствия продукции таким требованиям;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обращения продукции, выпущенной в обращение на территориях государств-членов в период действия документов об оценке соответствия продукции требованиям технического регламента.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решения Совета Комиссии об отмене технического регламента Комиссия обеспечивает признание утратившими силу актов Комиссии, подлежащих отмене в связи с принятием такого решения.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принятия,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отмены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282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разработке проекта технического регламента Евразийского экономического союза (проекта изменений в технический регламент Евразийского экономического союза)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Наименование проекта технического регламента Евразийского экономического союза (проекта изменений в технический регламент Евразийского экономического союза)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‒ проект)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Государство – член Евразийского экономического союза или Евразийская экономическая комиссия, ответственные за разработку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Орган государственной власти государства –члена Евразийского экономического союза, ответственный за разработку проекта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Объект технического регулирования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Цель разработки проекта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Основание для разработки проекта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Почтовый адрес Евразийской экономической комиссии, номера телефона и факса, адрес электронной почты (при наличии) для направления замечаний и предложений (отзывов) по проекту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Предполагаемая дата завершения проведения публичного обсуждения проекта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регулированию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 И. О.)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принятия,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отмены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28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завершении публичного обсуждения проекта технического регламента Евразийского экономического союза (проекта изменений в технический регламент Евразийского экономического союза)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Наименование проекта технического регламента Евразийского экономического союза (проекта изменений в технический регламент Евразийского экономического союза) (далее ‒ проект)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Государство – член Евразийского экономического союза или Евразийская экономическая комиссия, ответственные за разработку проекта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 государственной власти государства –члена Евразийского экономического союза, ответственный за разработку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Объект технического 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Дата завершения проведения публичного обсуждения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регулированию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 И. О.)</w:t>
            </w:r>
          </w:p>
        </w:tc>
      </w:tr>
    </w:tbl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Указывается в случае, если объекты технического регулирования были изменены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проведения публичного обсуждения проекта.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принятия,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отмены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сводки отзывов по проекту технического регламента Евразийского экономического союза (по проекту изменений в технический регламент Евразийского экономического союза) и правила ее заполнения</w:t>
      </w:r>
    </w:p>
    <w:bookmarkStart w:name="z291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Форма сводки отзывов по проекту технического регламента Евразийского экономического союза (по проекту изменений в технический регламент Евразийского экономического союза)</w:t>
      </w:r>
    </w:p>
    <w:bookmarkEnd w:id="281"/>
    <w:p>
      <w:pPr>
        <w:spacing w:after="0"/>
        <w:ind w:left="0"/>
        <w:jc w:val="both"/>
      </w:pPr>
      <w:bookmarkStart w:name="z292" w:id="28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проекта технического регламента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(проекта изменений в технический регламент Евразийского экономического союза))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технического регламента Евразийского экономического союза (документа, входящего в комплект документов к техническому регламенту Евразийского экономического союза)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государства ‒ члена Евразийского экономического союза, органа государственной власти, организации, или лица государства – члена Евразийского экономического союза либо третьего государства,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представивших замечание или предложение (отзыв) (номер письма и дата (при наличии))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Замечание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предложение (отзыв)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разработчика технического регламента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Правила заполнения формы сводки отзывов по проекту технического регламента Евразийского экономического союза (по проекту изменений в технический регламент Евразийского экономического союза)</w:t>
      </w:r>
    </w:p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форме сводки отзывов по проекту технического регламента Евразийского экономического союза (по проекту изменений в технический регламент Евразийского экономического союза) (далее соответственно ‒ технический регламент, Союз) указываются: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1 ‒ номера статьи, пункта, подпункта: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 технического регламента (проекта изменений в технический регламент);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проектов перечней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технических регламентов, и перечней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и осуществления оценки соответствия объектов технического регулирования требованиям технических регламентов (проектов изменений в указанные перечни стандартов);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технических регламентов,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и осуществления оценки соответствия объектов технического регулирования требованиям технических регламентов (проекта изменений в указанную программу);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международных стандартов (правил, директив, рекомендаций и иных документов, принятых международными организациями по стандартизации), а в случае их отсутствия – региональных документов (регламентов, директив, решений, стандартов, правил и иных документов), национальных (государственных) стандартов, национальных технических регламентов или их проектов, на основе которых разработан проект технического регламента (проект изменений в технический регламент);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проекта решения Совета Евразийской экономической комиссии о принятии технического регламента (о внесении изменений в технический регламент) и проекта решения Коллегии Евразийской экономической комиссии о введении в действие принятого технического регламента (изменений в технический регламент) и переходных положениях в отношении этого технического регламента (изменений в технический регламент); 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пояснительной записки к проекту технического регламента (к проекту изменений в технический регламент);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документа, размещенного в информационно-телекоммуникационной сети "Интернет".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Сводка отзывов по проекту технического регламента (по проекту изменений в технический регламент) составляется на основании поступивших замечаний и предложений (отзывов) в следующей последовательности: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технического регламента (проект изменений в технический регламент) в целом;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статьи, пункты, подпункты, приложения в порядке изложения проекта технического регламента (проекта изменений в технический регламент);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– в последовательности, предусмотренной в соответствии с абзацами третьим – восьмым настоящего подпункта;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2 ‒ наименования государства – члена Союза, органа государственной власти, организации или лица государства – члена Союза либо третьего государства, представивших замечание и (или) предложение (отзыв);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графе 3 ‒ содержание каждого замечания и предложения (отзыва). Однотипные замечания и предложения (отзывы) по проекту технического регламента (по проекту изменений в технический регламент) указываются с перечислением всех органов государственной власти, организаций и лиц государств – членов Союза либо третьих государств, представивших такие замечания и предложения (отзывы);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графе 4 ‒ заключение разработчика технического регламента по каждому замечанию и (или) предложению (отзыву) (с обоснованием) с использованием одной из следующих записей: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"принято" – если замечание и (или) предложение (отзыв) принимаются полностью;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"принято частично" – если замечание и (или) предложение (отзыв) принимаются не полностью. При этом указываются обоснования отклонения замечания или предложения (отзыва) и номер пункта новой редакции проекта технического регламента (проекта изменений в технический регламент) с учетом замечаний и (или) предложений (отзывов) по предыдущей редакции проекта технического регламента (проекта изменений в технический регламент);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"принято к сведению" – если разработчик согласен с замечанием и (или) предложением (отзывом), которые не имеют прямого отношения к проекту технического регламента (проекту изменений в технический регламент);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"отклонено" – если замечание и (или) предложение (отзыв) не принимаются разработчиком технического регламента. При этом указываются обоснования отклонения замечания и (или) предложения (отзыва).</w:t>
      </w:r>
    </w:p>
    <w:bookmarkEnd w:id="3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принятия,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отмены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документов для проведения внутригосударственного согласования проекта технического регламента Евразийского экономического союза (проекта изменений в технический регламент Евразийского экономического союза)</w:t>
      </w:r>
    </w:p>
    <w:bookmarkStart w:name="z3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Проекты перечней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(далее – технический регламент), и перечней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соответствия объектов технического регулирования требованиям технического регламента (далее – перечни стандартов) (проект изменений в перечни стандартов).</w:t>
      </w:r>
    </w:p>
    <w:bookmarkEnd w:id="304"/>
    <w:bookmarkStart w:name="z3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Проект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соответствия объектов технического регулирования требованиям технического регламента (проект изменений в указанную программу).</w:t>
      </w:r>
    </w:p>
    <w:bookmarkEnd w:id="305"/>
    <w:bookmarkStart w:name="z3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международных стандартов (правил, директив, рекомендаций и иных документов, принятых международными организациями по стандартизации), а в случае их отсутствия – региональных документов (регламентов, директив, решений, стандартов, правил и иных документов), национальных (государственных) стандартов, национальных технических регламентов или их проектов, на основе которых разработан проект технического регламента (проект изменений в технический регламент).</w:t>
      </w:r>
    </w:p>
    <w:bookmarkEnd w:id="306"/>
    <w:bookmarkStart w:name="z3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Проект решения Совета Евразийской экономической комиссии о принятии технического регламента (о внесении изменений в технический регламент) и проект решения Коллегии Евразийской экономической комиссии о введении в действие принятого технического регламента (изменений в технический регламент) и о переходных положениях в отношении этого технического регламента (изменений в технический регламент).</w:t>
      </w:r>
    </w:p>
    <w:bookmarkEnd w:id="307"/>
    <w:bookmarkStart w:name="z3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Пояснительная записка к проекту технического регламента (к проекту изменений в технический регламент).</w:t>
      </w:r>
    </w:p>
    <w:bookmarkEnd w:id="308"/>
    <w:bookmarkStart w:name="z3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Пояснительная записка к проектам перечней стандартов (проекту изменений в перечни стандартов), подготовленная в соответствии с порядком разработки и принятия перечней международных и региональных (межгосударственных) стандартов, а в случае их отсутствия −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регламента, и перечней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соответствия объектов технического регулирования, утверждаемым Евразийской экономической комиссией.</w:t>
      </w:r>
    </w:p>
    <w:bookmarkEnd w:id="309"/>
    <w:bookmarkStart w:name="z32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Сводка отзывов по проекту технического регламента (по проекту изменений в технический регламент).</w:t>
      </w:r>
    </w:p>
    <w:bookmarkEnd w:id="310"/>
    <w:bookmarkStart w:name="z32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Заключение по результатам проведения метрологической экспертизы проекта технического регламента (проекта изменений в технический регламент) и проектов перечней стандартов (проекта изменений в перечни стандартов) или заключение о том, что в результате проведения метрологической экспертизы установлено, что проект технического регламента не содержит объектов метрологической экспертизы.</w:t>
      </w:r>
    </w:p>
    <w:bookmarkEnd w:id="311"/>
    <w:bookmarkStart w:name="z32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Заключение об оценке регулирующего воздействия по проекту технического регламента (проекту изменений в технический регламент).</w:t>
      </w:r>
    </w:p>
    <w:bookmarkEnd w:id="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принятия, изменения и отмены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325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Сводка разногласий между государствами – членами Евразийского экономического союза по проекту технического регламента Евразийского экономического союза (проекту изменений в технический регламент Евразийского экономического союза) и документам для проведения его внутригосударственного согласования </w:t>
      </w:r>
    </w:p>
    <w:bookmarkEnd w:id="313"/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bookmarkEnd w:id="314"/>
    <w:bookmarkStart w:name="z3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проекта технического регламента Евразийского экономического союза</w:t>
      </w:r>
    </w:p>
    <w:bookmarkEnd w:id="315"/>
    <w:bookmarkStart w:name="z32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(проекта изменений в технический регламент Евразийского экономического союза))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Структурный элемент проекта технического регламента Евразийского экономического союза (проекта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технический регламент Евразийского экономического союза) и его содержание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 принятия,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отмены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335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документов, необходимых для рассмотрения Коллегией Евразийской экономической комиссии проекта технического регламента Евразийского экономического союза (проекта изменений в технический регламент Евразийского экономического союза)</w:t>
      </w:r>
    </w:p>
    <w:bookmarkEnd w:id="322"/>
    <w:bookmarkStart w:name="z33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 распоряжения Коллегии Евразийской экономической комиссии (далее – Комиссия) об одобрении проекта решения Совета Комиссии о принятии технического регламента Евразийского экономического союза (далее соответственно – технический регламент, Союз) (о внесении изменений в технический регламент).</w:t>
      </w:r>
    </w:p>
    <w:bookmarkEnd w:id="323"/>
    <w:bookmarkStart w:name="z33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Проект решения Совета Комиссии о принятии технического регламента (о внесении изменений в технический регламент).</w:t>
      </w:r>
    </w:p>
    <w:bookmarkEnd w:id="324"/>
    <w:bookmarkStart w:name="z33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 технического регламента (проект изменений в технический регламент).</w:t>
      </w:r>
    </w:p>
    <w:bookmarkEnd w:id="325"/>
    <w:bookmarkStart w:name="z33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международных стандартов (правил, директив, рекомендаций и иных документов, принятых международными организациями по стандартизации), а в случае их отсутствия – региональных документов (регламентов, директив, решений, стандартов, правил и иных документов), национальных (государственных) стандартов, национальных технических регламентов или их проектов, на основе которых разработан проект технического регламента (проект изменений в технический регламент).</w:t>
      </w:r>
    </w:p>
    <w:bookmarkEnd w:id="326"/>
    <w:bookmarkStart w:name="z34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Пояснительная записка к проекту технического регламента (к проекту изменений в технический регламент).</w:t>
      </w:r>
    </w:p>
    <w:bookmarkEnd w:id="327"/>
    <w:bookmarkStart w:name="z34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Сводка отзывов по проекту технического регламента (по проекту изменений в технический регламент).</w:t>
      </w:r>
    </w:p>
    <w:bookmarkEnd w:id="328"/>
    <w:bookmarkStart w:name="z34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Заключение по результатам проведения метрологической экспертизы проекта технического регламента (проекта изменений в технический регламент) и проектов перечней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регламента, и перечней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соответствия объектов технического регулирования требованиям технического регламента (проекта изменений в указанные перечни стандартов), или заключение о том, что в результате проведения метрологической экспертизы установлено, что проект технического регламента не содержит объектов метрологической экспертизы.</w:t>
      </w:r>
    </w:p>
    <w:bookmarkEnd w:id="329"/>
    <w:bookmarkStart w:name="z34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Заключение об оценке регулирующего воздействия по проекту технического регламента (проекту изменений в технический регламент).</w:t>
      </w:r>
    </w:p>
    <w:bookmarkEnd w:id="330"/>
    <w:bookmarkStart w:name="z34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Финансово-экономическое обоснование проекта решения Совета Комиссии о принятии технического регламента (о внесении изменений в технический регламент). </w:t>
      </w:r>
    </w:p>
    <w:bookmarkEnd w:id="331"/>
    <w:bookmarkStart w:name="z34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Справка о ходе выполнения работы по проекту технического регламента (по проекту изменений в технический регламент).</w:t>
      </w:r>
    </w:p>
    <w:bookmarkEnd w:id="332"/>
    <w:bookmarkStart w:name="z34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Итоговые материалы рассмотрения проекта технического регламента (проекта изменений в технический регламент) Консультативным комитетом по техническому регулированию, применению санитарных, ветеринарных и фитосанитарных мер (при наличии).</w:t>
      </w:r>
    </w:p>
    <w:bookmarkEnd w:id="333"/>
    <w:bookmarkStart w:name="z34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Сводка разногласий между государствами – членами Союза по проекту технического регламента (проекту изменений в технический регламент) и документам для проведения внутригосударственного согласования.</w:t>
      </w:r>
    </w:p>
    <w:bookmarkEnd w:id="334"/>
    <w:bookmarkStart w:name="z34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Заключение о соответствии проекта распоряжения Коллегии Комиссии об одобрении проекта решения Совета Комиссии о принятии технического регламента (о внесении изменений в технический регламент) международным договорам и актам, составляющим право Союза.</w:t>
      </w:r>
    </w:p>
    <w:bookmarkEnd w:id="335"/>
    <w:bookmarkStart w:name="z34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с изложением позиций государств – членов Союза по проекту технического регламента (проекту изменений в технический регламент) и комплекту документов к нему, представленные по запросу Комиссии. </w:t>
      </w:r>
    </w:p>
    <w:bookmarkEnd w:id="336"/>
    <w:bookmarkStart w:name="z35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Иные документы и сведения, которые имеют значение для принятия решения по проекту технического регламента (по проекту изменений в технический регламент).".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