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5c07" w14:textId="4625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явлени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апреля 2012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ыражает серьезную обеспокоенность расширением санкций в отношении Республики Беларусь как члена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высокой степени кооперации экономик Республики Беларусь, Республики Казахстан и Российской Федерации такие санкции создают риски ущерба компаниям стран Таможенного союза. Они также препятствуют развитию продуктивного взаимовыгодного сотрудничества и имеют негативные последствия, прежде всего, для субъектов хозяйствования и простых граждан, создавая искусственные барьеры вторговле и для ведения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ыступает за устранение необоснованных и противоречащих международному праву барьеров в торговле и настаивает на полной отмене принятых санк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призывает все страны, применяющие санкции, в том числе Европейский Союз, отказаться от практики экономического давления и решать существующие спорные вопросы в межгосударственных отношениях путем диалога и на основе принципов взаимного уважения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