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cf9f" w14:textId="7fcc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проектам международных договоров в сфере нетарифного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Евразийской экономической комиссии от 25 октября 2012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торговле Слепнева А.А. о ходе работы по проектам Соглашения о порядке перемещения наркотических средств, психотропных веществ и их прекурсоров по таможенной территории Таможенного союза и Соглашения о трансграничном перемещении опасных отходов по таможенной территории Таможенного союза (далее – международные договоры в сфере нетарифного регулирования),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скорейшего завершения внутригосударственного согласования проектов международных договоров в сфере нетарифного регулирования,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завершить проведение внутригосударственного согласования проектов международных договоров в сфере нетарифного регулирования.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