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b135" w14:textId="682b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7 апреля 2011 года № 607</w:t>
      </w:r>
    </w:p>
    <w:p>
      <w:pPr>
        <w:spacing w:after="0"/>
        <w:ind w:left="0"/>
        <w:jc w:val="both"/>
      </w:pPr>
      <w:r>
        <w:rPr>
          <w:rFonts w:ascii="Times New Roman"/>
          <w:b w:val="false"/>
          <w:i w:val="false"/>
          <w:color w:val="000000"/>
          <w:sz w:val="28"/>
        </w:rPr>
        <w:t>Решение Коллегии Евразийской экономической комиссии от 25 декабря 2012 года № 308</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7 апреля 2011 г. № 607 "О формах Единых ветеринарных сертификатов на ввозимые на таможенную территорию Таможенного союза подконтрольные товары из третьих стран" изменения согласно приложению.</w:t>
      </w:r>
    </w:p>
    <w:bookmarkEnd w:id="1"/>
    <w:bookmarkStart w:name="z6" w:id="2"/>
    <w:p>
      <w:pPr>
        <w:spacing w:after="0"/>
        <w:ind w:left="0"/>
        <w:jc w:val="both"/>
      </w:pPr>
      <w:r>
        <w:rPr>
          <w:rFonts w:ascii="Times New Roman"/>
          <w:b w:val="false"/>
          <w:i w:val="false"/>
          <w:color w:val="000000"/>
          <w:sz w:val="28"/>
        </w:rPr>
        <w:t>
      2. До 1 мая 2013 г. для ввоза на таможенную территорию Таможенного союза подконтрольных товаров применяются ветеринарные сертификаты (</w:t>
      </w:r>
      <w:r>
        <w:rPr>
          <w:rFonts w:ascii="Times New Roman"/>
          <w:b w:val="false"/>
          <w:i w:val="false"/>
          <w:color w:val="000000"/>
          <w:sz w:val="28"/>
        </w:rPr>
        <w:t>Формы № 4</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предусмотренные как Решением Комиссии Таможенного союза от 7 апреля 2011 г. № 607, так и настоящим Решением.</w:t>
      </w:r>
    </w:p>
    <w:bookmarkEnd w:id="2"/>
    <w:bookmarkStart w:name="z7" w:id="3"/>
    <w:p>
      <w:pPr>
        <w:spacing w:after="0"/>
        <w:ind w:left="0"/>
        <w:jc w:val="both"/>
      </w:pPr>
      <w:r>
        <w:rPr>
          <w:rFonts w:ascii="Times New Roman"/>
          <w:b w:val="false"/>
          <w:i w:val="false"/>
          <w:color w:val="000000"/>
          <w:sz w:val="28"/>
        </w:rPr>
        <w:t>
      3. Настоящее Решение вступает в силу с 1 февраля 2013 г.</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Б. Христенко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25 декабря 2012 г. № 308</w:t>
            </w:r>
          </w:p>
        </w:tc>
      </w:tr>
    </w:tbl>
    <w:bookmarkStart w:name="z10" w:id="4"/>
    <w:p>
      <w:pPr>
        <w:spacing w:after="0"/>
        <w:ind w:left="0"/>
        <w:jc w:val="left"/>
      </w:pPr>
      <w:r>
        <w:rPr>
          <w:rFonts w:ascii="Times New Roman"/>
          <w:b/>
          <w:i w:val="false"/>
          <w:color w:val="000000"/>
        </w:rPr>
        <w:t xml:space="preserve"> Изменения, вносимые в Решение Комиссии Таможенного союза от 7 апреля 2011 г. № 607  </w:t>
      </w:r>
    </w:p>
    <w:bookmarkEnd w:id="4"/>
    <w:bookmarkStart w:name="z11"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18</w:t>
      </w:r>
      <w:r>
        <w:rPr>
          <w:rFonts w:ascii="Times New Roman"/>
          <w:b w:val="false"/>
          <w:i w:val="false"/>
          <w:color w:val="000000"/>
          <w:sz w:val="28"/>
        </w:rPr>
        <w:t xml:space="preserve"> после слов "шмелей и" дополнить словом "коконов".</w:t>
      </w:r>
    </w:p>
    <w:bookmarkEnd w:id="5"/>
    <w:bookmarkStart w:name="z12"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24</w:t>
      </w:r>
      <w:r>
        <w:rPr>
          <w:rFonts w:ascii="Times New Roman"/>
          <w:b w:val="false"/>
          <w:i w:val="false"/>
          <w:color w:val="000000"/>
          <w:sz w:val="28"/>
        </w:rPr>
        <w:t xml:space="preserve"> слово "экспортируемое" заменить словом "экспортируемые".</w:t>
      </w:r>
    </w:p>
    <w:bookmarkEnd w:id="6"/>
    <w:bookmarkStart w:name="z13"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38</w:t>
      </w:r>
      <w:r>
        <w:rPr>
          <w:rFonts w:ascii="Times New Roman"/>
          <w:b w:val="false"/>
          <w:i w:val="false"/>
          <w:color w:val="000000"/>
          <w:sz w:val="28"/>
        </w:rPr>
        <w:t xml:space="preserve"> слово "экспортируемые" заменить словом "экспортируемую".</w:t>
      </w:r>
    </w:p>
    <w:bookmarkEnd w:id="7"/>
    <w:bookmarkStart w:name="z14" w:id="8"/>
    <w:p>
      <w:pPr>
        <w:spacing w:after="0"/>
        <w:ind w:left="0"/>
        <w:jc w:val="both"/>
      </w:pPr>
      <w:r>
        <w:rPr>
          <w:rFonts w:ascii="Times New Roman"/>
          <w:b w:val="false"/>
          <w:i w:val="false"/>
          <w:color w:val="000000"/>
          <w:sz w:val="28"/>
        </w:rPr>
        <w:t xml:space="preserve">
      4. Ветеринарный сертификат на экспортируемых в Таможенный союз убойный крупный рогатый скот, овец и коз </w:t>
      </w:r>
      <w:r>
        <w:rPr>
          <w:rFonts w:ascii="Times New Roman"/>
          <w:b w:val="false"/>
          <w:i w:val="false"/>
          <w:color w:val="000000"/>
          <w:sz w:val="28"/>
        </w:rPr>
        <w:t>(Форма № 4</w:t>
      </w:r>
      <w:r>
        <w:rPr>
          <w:rFonts w:ascii="Times New Roman"/>
          <w:b w:val="false"/>
          <w:i w:val="false"/>
          <w:color w:val="000000"/>
          <w:sz w:val="28"/>
        </w:rPr>
        <w:t>) изложить в следующей редакции:</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 4 </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25 декабря 2012 г. № 308)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3"/>
        <w:gridCol w:w="8879"/>
        <w:gridCol w:w="78"/>
      </w:tblGrid>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8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 на экспортируемых на таможенную территорию Таможенного союза Республики Беларусь, Республики Казахстан и Российской Федерации убойный крупный рогатый скот, овец и коз</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9"/>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 _____________________________________________</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Количество животных: _______________________________________________</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Вес партии: _________________________________________________________</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Тип идентификации (татуировка, ушная бирка и т. д.): ____________________</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Идентификационный номер хозяйства: _________________________________</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сертификату прилагается опись животных, которая подписывается государственным/официальным ветеринарным врачом и в которой отражены: вид животного, половозрастная группа, идентификационный номер животного.</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клинически здоровые убойные животные происходят с территорий страны-экспортера, свободных от заразных болезней животных:</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губкообразной энцефалопатии крупного рогатого скота - для крупного рогатого скота в соответствии с рекомендациями Кодекса здоровья наземных животных МЭБ и классификацией риска по губкообразной энцефалопатии крупного рогатого скота экспортирующей страны, зоны или компартмента;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скрепи овец - для овец и коз в соответствии с рекомендациями Кодекса здоровья наземных животных МЭБ;</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меди-висны, артрита-энцефалита - в день отправки не было клинических признаков, у овец и коз в стадах происхождения заболевания не диагностировались ни клинически, ни серологически в течение последних 36 месяцев, овцы и козы из стад, неблагополучных по данным заболеваниям, в течение указанного периода не вводились;</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контагиозной плевропневмонии крупного и мелкого рогатого скота, везикулярного стоматита, блутанга, чумы крупного рогатого скота - в течение последних 24 месяцев на территории страны;</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мелкого рогатого скота, нодулярного дерматита - в течение последних 36 месяцев на территории страны или административной территории в соответствии с регионализацией;</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6 месяцев на территории страны или административной территории в соответствии с регионализацией;</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энзоотического лейкоза - в течение последних 12 месяцев на территории хозяйства;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хозяйства;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 при отсутствии зарегистрированных случаев в течение последних 3 месяцев на территории хозяйства;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паратуберкулеза - при отсутствии зарегистрированных случаев в течение последних 36 месяцев на территории хозяйства.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не вакцинировались против бруцеллеза, лептоспироза и оспы овец и коз.</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получали корма, содержащие белки жвачных животных, за исключением веществ, рекомендованных Кодексом здоровья наземных животных МЭБ.</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Животные не подвергались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Животные, перемещаемые через таможенную границу Таможенного союза или по территории Таможенного союза, должны содержаться в карантине не менее 21 дня, во время которого проводится термометрия и диагностические исследования животных на: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 _________________________________________</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Экспортируемые на таможенную территорию Таможенного союза Республики Беларусь, Республики Казахстан и Российской Федерации животные идентифицированы.</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Маршрут следования прилагается.</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13"/>
        <w:gridCol w:w="6016"/>
        <w:gridCol w:w="271"/>
      </w:tblGrid>
      <w:tr>
        <w:trPr>
          <w:trHeight w:val="30" w:hRule="atLeast"/>
        </w:trPr>
        <w:tc>
          <w:tcPr>
            <w:tcW w:w="6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6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3"/>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Ф.И.О. и должность _________________________________________________</w:t>
            </w:r>
            <w:r>
              <w:br/>
            </w:r>
            <w:r>
              <w:rPr>
                <w:rFonts w:ascii="Times New Roman"/>
                <w:b w:val="false"/>
                <w:i w:val="false"/>
                <w:color w:val="000000"/>
                <w:sz w:val="20"/>
              </w:rPr>
              <w:t>
 </w:t>
            </w:r>
          </w:p>
          <w:bookmarkEnd w:id="10"/>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18" w:id="11"/>
    <w:p>
      <w:pPr>
        <w:spacing w:after="0"/>
        <w:ind w:left="0"/>
        <w:jc w:val="both"/>
      </w:pPr>
      <w:r>
        <w:rPr>
          <w:rFonts w:ascii="Times New Roman"/>
          <w:b w:val="false"/>
          <w:i w:val="false"/>
          <w:color w:val="000000"/>
          <w:sz w:val="28"/>
        </w:rPr>
        <w:t>
      5. Ветеринарный сертификат на экспортируемых в Таможенный союз племенных и пользовательных овец и коз (</w:t>
      </w:r>
      <w:r>
        <w:rPr>
          <w:rFonts w:ascii="Times New Roman"/>
          <w:b w:val="false"/>
          <w:i w:val="false"/>
          <w:color w:val="000000"/>
          <w:sz w:val="28"/>
        </w:rPr>
        <w:t>Форма № 5</w:t>
      </w:r>
      <w:r>
        <w:rPr>
          <w:rFonts w:ascii="Times New Roman"/>
          <w:b w:val="false"/>
          <w:i w:val="false"/>
          <w:color w:val="000000"/>
          <w:sz w:val="28"/>
        </w:rPr>
        <w:t>) изложить в следующей редакции:</w:t>
      </w:r>
    </w:p>
    <w:bookmarkEnd w:id="11"/>
    <w:bookmarkStart w:name="z19" w:id="12"/>
    <w:p>
      <w:pPr>
        <w:spacing w:after="0"/>
        <w:ind w:left="0"/>
        <w:jc w:val="both"/>
      </w:pPr>
      <w:r>
        <w:rPr>
          <w:rFonts w:ascii="Times New Roman"/>
          <w:b w:val="false"/>
          <w:i w:val="false"/>
          <w:color w:val="000000"/>
          <w:sz w:val="28"/>
        </w:rPr>
        <w:t>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5</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25 декабря 2012 г. № 308)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1623"/>
        <w:gridCol w:w="1000"/>
        <w:gridCol w:w="502"/>
        <w:gridCol w:w="156"/>
        <w:gridCol w:w="758"/>
        <w:gridCol w:w="2922"/>
        <w:gridCol w:w="2378"/>
        <w:gridCol w:w="249"/>
        <w:gridCol w:w="315"/>
        <w:gridCol w:w="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 на экспортируемых на таможенную территорию Таможенного союза Республики Беларусь, Республики Казахстан и Российской Федерации племенных и пользовательных овец и коз</w:t>
            </w:r>
            <w:r>
              <w:rPr>
                <w:rFonts w:ascii="Times New Roman"/>
                <w:b w:val="false"/>
                <w:i w:val="false"/>
                <w:color w:val="000000"/>
                <w:sz w:val="20"/>
              </w:rPr>
              <w:t xml:space="preserve">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6"/>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13"/>
        </w:tc>
        <w:tc>
          <w:tcPr>
            <w:tcW w:w="0" w:type="auto"/>
            <w:gridSpan w:val="6"/>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животных:</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6"/>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 __________________________________</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_________________________</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клинически здоровые племенные овцы и козы происходят с территорий страны-экспортера, свободных от заразных болезней животных:</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скрепи овец - в соответствии с рекомендациями Кодекса здоровья наземных животных МЭБ;</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блутанга - в течение последних 24 месяцев на территории страны или административной территории в соответствии с регионализацией;</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6 месяцев на территории страны или административной территории в соответствии с регионализацией;</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инфекционной агалактии - в течение последних 6 месяцев на территории хозяйства;</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листериоза, инфекционного мастита, кампилобактериоза, эпидидимита овец (Brucella ovis) - в течение последних 12 месяцев на территории хозяйства;</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инфекционной плевропневмонии - в течение последних 3 месяцев на территории хозяйства;</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меди-висны, артрита-энцефалита - в день отправки не было клинических признаков, заболевания не диагностировались ни клинически, ни серологически в стадах происхождения в течение последних 36 месяцев, овцы и козы из стад, неблагополучных по данным заболеваниям, в течение указанного периода не вводились;</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паратуберкулеза - при отсутствии зарегистрированных случаев в течение последних 36 месяцев на территории хозяйства.</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Экспортируемые на таможенную территорию Таможенного союза Республики Беларусь, Республики Казахстан и Российской Федерации племенные животные не вакцинированы против бруцеллеза.</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получали корма, содержащие белки жвачных животных, за исключением веществ, рекомендованных Кодексом здоровья наземных животных МЭБ.</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Животные не подвергались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Во время карантина проводился клинический осмотр с термометрией по показаниям. Животные исследованы в аккредитованной лаборатории методами, рекомендованными МЭБ, с отрицательными результатами на (указать название лаборатории, дату и метод исследования):</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 ___________________________________________________________</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 _______________________________________________________</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____________________________________________________________</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эпидидимит овец _____________________________________________________</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 _________________________________________________________</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листериоз____________________________________________________________</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артрит-энцефалит_____________________________________________________</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меди-висну __________________________________________________________</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хламидиоз ___________________________________________________________</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аденоматоз___________________________________________________________</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блутанг______________________________________________________________</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Перед отправкой животные подвергнуты ветеринарным обработкам (указать метод, дату обработки):</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4.7.Экспортируемые на таможенную территорию Таможенного союза Республики Беларусь, Республики Казахстан и Российской Федерации животные идентифицированы.</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Транспортное средство обработано и подготовлено в соответствии с правилами, принятыми в стране-экспортере.</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Маршрут следования прилагается.</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Ф.И.О. и должность _________________________________________________</w:t>
            </w:r>
            <w:r>
              <w:br/>
            </w:r>
            <w:r>
              <w:rPr>
                <w:rFonts w:ascii="Times New Roman"/>
                <w:b w:val="false"/>
                <w:i w:val="false"/>
                <w:color w:val="000000"/>
                <w:sz w:val="20"/>
              </w:rPr>
              <w:t>
 </w:t>
            </w:r>
          </w:p>
          <w:bookmarkEnd w:id="14"/>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23" w:id="15"/>
    <w:p>
      <w:pPr>
        <w:spacing w:after="0"/>
        <w:ind w:left="0"/>
        <w:jc w:val="both"/>
      </w:pPr>
      <w:r>
        <w:rPr>
          <w:rFonts w:ascii="Times New Roman"/>
          <w:b w:val="false"/>
          <w:i w:val="false"/>
          <w:color w:val="000000"/>
          <w:sz w:val="28"/>
        </w:rPr>
        <w:t>
       6. Ветеринарный сертификат на экспортируемую в Таможенный союз сперму баранов и козлов-производителей (</w:t>
      </w:r>
      <w:r>
        <w:rPr>
          <w:rFonts w:ascii="Times New Roman"/>
          <w:b w:val="false"/>
          <w:i w:val="false"/>
          <w:color w:val="000000"/>
          <w:sz w:val="28"/>
        </w:rPr>
        <w:t>Форма № 6</w:t>
      </w:r>
      <w:r>
        <w:rPr>
          <w:rFonts w:ascii="Times New Roman"/>
          <w:b w:val="false"/>
          <w:i w:val="false"/>
          <w:color w:val="000000"/>
          <w:sz w:val="28"/>
        </w:rPr>
        <w:t>) изложить в следующей редакции:</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 6 </w:t>
            </w:r>
            <w:r>
              <w:br/>
            </w:r>
            <w:r>
              <w:rPr>
                <w:rFonts w:ascii="Times New Roman"/>
                <w:b w:val="false"/>
                <w:i w:val="false"/>
                <w:color w:val="000000"/>
                <w:sz w:val="20"/>
              </w:rPr>
              <w:t xml:space="preserve">(в редакции </w:t>
            </w:r>
            <w:r>
              <w:br/>
            </w:r>
            <w:r>
              <w:rPr>
                <w:rFonts w:ascii="Times New Roman"/>
                <w:b w:val="false"/>
                <w:i w:val="false"/>
                <w:color w:val="000000"/>
                <w:sz w:val="20"/>
              </w:rPr>
              <w:t xml:space="preserve">Решения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25 декабря 2012 г. № 308)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785"/>
        <w:gridCol w:w="1275"/>
        <w:gridCol w:w="638"/>
        <w:gridCol w:w="806"/>
        <w:gridCol w:w="1640"/>
        <w:gridCol w:w="3702"/>
        <w:gridCol w:w="816"/>
        <w:gridCol w:w="190"/>
        <w:gridCol w:w="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Сертификат № 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 на экспортируемую на таможенную территорию Таможенного союза Республики Беларусь, Республики Казахстан и Российской Федерации сперму баранов и козлов-производителей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 доз спермы в партии груза: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Число мест (контейнеров):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Страна происхождения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Маркировка пломбы на транспортном контейнере: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Компетентное ведомство страны-экспортера: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1.6. Транспорт:</w:t>
            </w:r>
            <w:r>
              <w:br/>
            </w:r>
            <w:r>
              <w:rPr>
                <w:rFonts w:ascii="Times New Roman"/>
                <w:b w:val="false"/>
                <w:i w:val="false"/>
                <w:color w:val="000000"/>
                <w:sz w:val="20"/>
              </w:rPr>
              <w:t>
(№ рейса самолета, название судна, № вагона, автомашины)</w:t>
            </w:r>
          </w:p>
          <w:bookmarkEnd w:id="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Учреждение страны-экспортера, выдавшее сертификат: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Страна(ы) транзита: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Пункт пропуска товаров через таможенную границу: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Происхождение спермы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Название, регистрационный номер и адрес предприятия (центра) взятия спермы: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Административно-территориальная единица: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баранах и козлах-производителях, от которых получена сперма</w:t>
            </w:r>
          </w:p>
        </w:tc>
      </w:tr>
      <w:tr>
        <w:trPr>
          <w:trHeight w:val="30" w:hRule="atLeast"/>
        </w:trPr>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3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взятия спермы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со спермой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доз</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спермы от более чем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настоящего сертификата.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Экспортируемая на таможенную территорию Таможенного союза Республики Беларусь, Республики Казахстан и Российской Федерации сперма получена от клинически здоровых животных в центрах искусственного осеменения, расположенных на территориях, свободных от заразных болезней животных: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меди-висны, аденоматоза, артрита-энцефалита коз, пограничной болезни, чумы мелких жвачных - в течение последних 36 месяцев на территории страны или административной территории в соответствии с регионализацией;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блутанга - в течение последних 24 месяцев на территории страны или административной территории в соответствии с регионализацией;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паратуберкулеза, оспы овец, инфекционной агалактии, бруцеллеза - в течение последних 6 месяцев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энзоотического аборта овец (хламидиоза овец) - в течение последних 24 месяцев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инфекционного мастита, эпидидимита овец (Brucella ovis) - в течение последних 12 месяцев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инфекционной плевропневмонии - в течение последних 3 месяцев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Бараны, козлы-производители, от которых получена сперма, не вакцинированы против бруцеллеза.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Бараны, козлы-производители, от которых получена сперма, находились в центре искусственного осеменения в течение 30 дней до взятия спермы и не использовались для естественного осеменения.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Бараны, козлы-производители, от которых получена сперма, не получали корма, содержащие белки жвачных животных, за исключением веществ, рекомендованных Кодексом здоровья наземных животных МЭБ.</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Бараны, козлы-производители в центрах искусственного осеменения не содержались совместно с крупным рогатым скотом.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В сроки, рекомендованные МЭБ перед взятием спермы, бараны, козлы-производители исследовались в аккредитованной лаборатории методами, рекомендованными МЭБ, с отрицательными результатами на (указать название лаборатории, дату и метод исследования):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блутанг 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хламидиоз 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меди-висну 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аденоматоз_________________________________________________________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артрит-энцефалит коз________________________________________________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эпидидимит овец 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листериоз 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инфекционную агалактию 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пограничную болезнь________________________________________________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Сперма не содержит патогенных и токсикогенных микроорганизмов.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Сперма отобрана, хранилась и транспортировалась в соответствии с рекомендациями Кодекса здоровья наземных животных МЭБ.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Ф.И.О. и должность __________________________________________________</w:t>
            </w:r>
            <w:r>
              <w:br/>
            </w:r>
            <w:r>
              <w:rPr>
                <w:rFonts w:ascii="Times New Roman"/>
                <w:b w:val="false"/>
                <w:i w:val="false"/>
                <w:color w:val="000000"/>
                <w:sz w:val="20"/>
              </w:rPr>
              <w:t>
 </w:t>
            </w:r>
          </w:p>
          <w:bookmarkEnd w:id="1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27" w:id="18"/>
    <w:p>
      <w:pPr>
        <w:spacing w:after="0"/>
        <w:ind w:left="0"/>
        <w:jc w:val="both"/>
      </w:pPr>
      <w:r>
        <w:rPr>
          <w:rFonts w:ascii="Times New Roman"/>
          <w:b w:val="false"/>
          <w:i w:val="false"/>
          <w:color w:val="000000"/>
          <w:sz w:val="28"/>
        </w:rPr>
        <w:t>
      7. Ветеринарный сертификат на экспортируемых в Таможенный союз племенных и пользовательных свиней (</w:t>
      </w:r>
      <w:r>
        <w:rPr>
          <w:rFonts w:ascii="Times New Roman"/>
          <w:b w:val="false"/>
          <w:i w:val="false"/>
          <w:color w:val="000000"/>
          <w:sz w:val="28"/>
        </w:rPr>
        <w:t>Форма № 7</w:t>
      </w:r>
      <w:r>
        <w:rPr>
          <w:rFonts w:ascii="Times New Roman"/>
          <w:b w:val="false"/>
          <w:i w:val="false"/>
          <w:color w:val="000000"/>
          <w:sz w:val="28"/>
        </w:rPr>
        <w:t>) изложить в следующей редакции:</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7</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25 декабря 2012 г. № 308)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1697"/>
        <w:gridCol w:w="1047"/>
        <w:gridCol w:w="518"/>
        <w:gridCol w:w="142"/>
        <w:gridCol w:w="736"/>
        <w:gridCol w:w="2825"/>
        <w:gridCol w:w="2302"/>
        <w:gridCol w:w="238"/>
        <w:gridCol w:w="306"/>
        <w:gridCol w:w="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w:t>
            </w:r>
            <w:r>
              <w:rPr>
                <w:rFonts w:ascii="Times New Roman"/>
                <w:b w:val="false"/>
                <w:i w:val="false"/>
                <w:color w:val="000000"/>
                <w:sz w:val="20"/>
              </w:rPr>
              <w:t xml:space="preserve"> </w:t>
            </w:r>
            <w:r>
              <w:rPr>
                <w:rFonts w:ascii="Times New Roman"/>
                <w:b/>
                <w:i w:val="false"/>
                <w:color w:val="000000"/>
                <w:sz w:val="20"/>
              </w:rPr>
              <w:t>на экспортируемых на таможенную территорию Таможенного союза Республики Беларусь, Республики Казахстан и Российской Федерации племенных и пользовательных свиней</w:t>
            </w:r>
            <w:r>
              <w:rPr>
                <w:rFonts w:ascii="Times New Roman"/>
                <w:b w:val="false"/>
                <w:i w:val="false"/>
                <w:color w:val="000000"/>
                <w:sz w:val="20"/>
              </w:rPr>
              <w:t xml:space="preserve">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6"/>
            <w:vMerge/>
            <w:tcBorders>
              <w:top w:val="nil"/>
              <w:left w:val="single" w:color="cfcfcf" w:sz="5"/>
              <w:bottom w:val="single" w:color="cfcfcf" w:sz="5"/>
              <w:right w:val="single" w:color="cfcfcf" w:sz="5"/>
            </w:tcBorders>
          </w:tcP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19"/>
        </w:tc>
        <w:tc>
          <w:tcPr>
            <w:tcW w:w="0" w:type="auto"/>
            <w:gridSpan w:val="6"/>
            <w:vMerge/>
            <w:tcBorders>
              <w:top w:val="nil"/>
              <w:left w:val="single" w:color="cfcfcf" w:sz="5"/>
              <w:bottom w:val="single" w:color="cfcfcf" w:sz="5"/>
              <w:right w:val="single" w:color="cfcfcf" w:sz="5"/>
            </w:tcBorders>
          </w:tcP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животных:</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6"/>
            <w:vMerge/>
            <w:tcBorders>
              <w:top w:val="nil"/>
              <w:left w:val="single" w:color="cfcfcf" w:sz="5"/>
              <w:bottom w:val="single" w:color="cfcfcf" w:sz="5"/>
              <w:right w:val="single" w:color="cfcfcf" w:sz="5"/>
            </w:tcBorders>
          </w:tcP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 _____________________________________</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____________________________</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клинически здоровые животные происходят с территорий страны-экспортера, свободных от заразных болезней животных:</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классической чумы свиней - в течение последних 12 месяцев на территории страны или административной территории в соответствии с регионализацией;</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везикулярной болезни свиней - в течение последних 24 месяцев на территории страны или административной территории в соответствии с регионализацией;</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Ауески (псевдобешенства) - в течение последних 12 месяцев на территории хозяйства;</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бруцеллеза свиней, репродуктивно-респираторного синдрома свиней, тексовирусного энцефаломиелита свиней (болезни Тешена или энтеровирусного энцефаломиелита свиней), туберкулеза - в течение последних 6 месяцев на территории хозяйства;</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трихинеллеза - при отсутствии зарегистрированных случаев в течение последних 6 месяцев на территории хозяйства;</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не подвергались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получали корма, содержащие белки жвачных животных, за исключением веществ, рекомендованных Кодексом здоровья наземных животных МЭБ.</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Во время карантина проводился клинический осмотр с термометрией по показаниям. Животные исследованы в аккредитованной лаборатории методами, рекомендованными МЭБ, с отрицательными результатами на (указать название лаборатории, дату и метод исследования):</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классическую чуму свиней_________________________________________________________</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репродуктивно-респираторный синдром свиней ______________________________________</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свиней_________________________________________________________________</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туберкулез_______________________________________________________________________</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хламидиоз _______________________________________________________________________</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болезнь Ауески (псевдобешенство) __________________________________________________</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вирусный трансмиссивный гастроэнтерит ____________________________________________</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везикулярную болезнь свиней_______________________________________________________</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лептоспироз______________________________________________________________________</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Перед отправкой животные подвергнуты ветеринарным обработкам (указать метод, дату обработки):</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Экспортируемые на таможенную территорию Таможенного союза Республики Беларусь, Республики Казахстан и Российской Федерации животные идентифицированы.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Маршрут следования прилагается.</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30" w:id="20"/>
    <w:p>
      <w:pPr>
        <w:spacing w:after="0"/>
        <w:ind w:left="0"/>
        <w:jc w:val="both"/>
      </w:pPr>
      <w:r>
        <w:rPr>
          <w:rFonts w:ascii="Times New Roman"/>
          <w:b w:val="false"/>
          <w:i w:val="false"/>
          <w:color w:val="000000"/>
          <w:sz w:val="28"/>
        </w:rPr>
        <w:t>
      8. Ветеринарный сертификат на экспортируемых в Таможенный союз убойных свиней (</w:t>
      </w:r>
      <w:r>
        <w:rPr>
          <w:rFonts w:ascii="Times New Roman"/>
          <w:b w:val="false"/>
          <w:i w:val="false"/>
          <w:color w:val="000000"/>
          <w:sz w:val="28"/>
        </w:rPr>
        <w:t>Форма № 9</w:t>
      </w:r>
      <w:r>
        <w:rPr>
          <w:rFonts w:ascii="Times New Roman"/>
          <w:b w:val="false"/>
          <w:i w:val="false"/>
          <w:color w:val="000000"/>
          <w:sz w:val="28"/>
        </w:rPr>
        <w:t>) изложить в следующей редакции:</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9</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2760"/>
        <w:gridCol w:w="3330"/>
        <w:gridCol w:w="3335"/>
        <w:gridCol w:w="124"/>
        <w:gridCol w:w="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w:t>
            </w:r>
            <w:r>
              <w:br/>
            </w: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экспортируемых на таможенную территорию Таможенного союза Республики Беларусь, Республики Казахстан и Российской Федерации убойных свиней</w:t>
            </w:r>
          </w:p>
          <w:bookmarkEnd w:id="21"/>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2"/>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2"/>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Количество животных: _____________________________________________________________</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Вес партии: _______________________________________________________________________</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Тип идентификации (татуировка, ушная бирка и т. д.): ___________________________________</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Идентификационный номер хозяйства: ________________________________________________</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карантинирования:____________________________________________________</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__________________________________________</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клинически здоровые убойные свиньи происходят с территорий страны-экспортера, официально свободных от заразных болезней животных:</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 или в течение последних 12 месяцев при подтверждении данных эпизоотического и энтомологического мониторинга;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классической чумы свиней - в течение последних 12 месяцев на территории страны или административной территории в соответствии с регионализацией;</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Ауески (псевдобешенства) - в течение последних 12 месяцев на территории хозяйства;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репродуктивно-респираторного синдрома свиней,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везикулярной болезни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где проводился "стэмпинг аут", на территории страны или административной территории в соответствии с регионализацией или в течение последних 12 месяцев после клинического выздоровления или падежа последнего пораженного животного, если "стэмпинг аут" не проводился на административной территории в соответствии с регионализацией;</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трихинеллеза - при отсутствии зарегистрированных случаев в течение последних 6 месяцев на территории хозяйства.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не подвергались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в течение не менее 21 дня находились в карантине под наблюдением представителя государственной/официальной ветеринарной службы страны-экспортера и не имели контакта с другими животными.</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Экспортируемые на таможенную территорию Таможенного союза Республики Беларусь, Республики Казахстан и Российской Федерации животные идентифицированы.</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Транспортное средство обработано и подготовлено в соответствии с правилами, принятыми в стране-экспортере.</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Маршрут следования прилагается.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34" w:id="23"/>
    <w:p>
      <w:pPr>
        <w:spacing w:after="0"/>
        <w:ind w:left="0"/>
        <w:jc w:val="both"/>
      </w:pPr>
      <w:r>
        <w:rPr>
          <w:rFonts w:ascii="Times New Roman"/>
          <w:b w:val="false"/>
          <w:i w:val="false"/>
          <w:color w:val="000000"/>
          <w:sz w:val="28"/>
        </w:rPr>
        <w:t>
      9. Ветеринарный сертификат на экспортируемых в Таможенный союз суточных цыплят, индюшат, утят, гусят, страусят и инкубационные яйца этих видов птиц (</w:t>
      </w:r>
      <w:r>
        <w:rPr>
          <w:rFonts w:ascii="Times New Roman"/>
          <w:b w:val="false"/>
          <w:i w:val="false"/>
          <w:color w:val="000000"/>
          <w:sz w:val="28"/>
        </w:rPr>
        <w:t>Форма № 14</w:t>
      </w:r>
      <w:r>
        <w:rPr>
          <w:rFonts w:ascii="Times New Roman"/>
          <w:b w:val="false"/>
          <w:i w:val="false"/>
          <w:color w:val="000000"/>
          <w:sz w:val="28"/>
        </w:rPr>
        <w:t>) изложить в следующей редакции:</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14</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3092"/>
        <w:gridCol w:w="2996"/>
        <w:gridCol w:w="3004"/>
        <w:gridCol w:w="126"/>
        <w:gridCol w:w="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w:t>
            </w:r>
            <w:r>
              <w:rPr>
                <w:rFonts w:ascii="Times New Roman"/>
                <w:b w:val="false"/>
                <w:i w:val="false"/>
                <w:color w:val="000000"/>
                <w:sz w:val="20"/>
              </w:rPr>
              <w:t xml:space="preserve"> </w:t>
            </w:r>
            <w:r>
              <w:rPr>
                <w:rFonts w:ascii="Times New Roman"/>
                <w:b/>
                <w:i w:val="false"/>
                <w:color w:val="000000"/>
                <w:sz w:val="20"/>
              </w:rPr>
              <w:t>на экспортируемых на таможенную территорию Таможенного союза Республики Беларусь, Республики Федерации суточных цыплят, индюшат, утят, гусят, страусят и инкубационные яйца этих видов птиц</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2"/>
            <w:vMerge/>
            <w:tcBorders>
              <w:top w:val="nil"/>
              <w:left w:val="single" w:color="cfcfcf" w:sz="5"/>
              <w:bottom w:val="single" w:color="cfcfcf" w:sz="5"/>
              <w:right w:val="single" w:color="cfcfcf" w:sz="5"/>
            </w:tcBorders>
          </w:tcP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24"/>
        </w:tc>
        <w:tc>
          <w:tcPr>
            <w:tcW w:w="0" w:type="auto"/>
            <w:gridSpan w:val="2"/>
            <w:vMerge/>
            <w:tcBorders>
              <w:top w:val="nil"/>
              <w:left w:val="single" w:color="cfcfcf" w:sz="5"/>
              <w:bottom w:val="single" w:color="cfcfcf" w:sz="5"/>
              <w:right w:val="single" w:color="cfcfcf" w:sz="5"/>
            </w:tcBorders>
          </w:tcP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2"/>
            <w:vMerge/>
            <w:tcBorders>
              <w:top w:val="nil"/>
              <w:left w:val="single" w:color="cfcfcf" w:sz="5"/>
              <w:bottom w:val="single" w:color="cfcfcf" w:sz="5"/>
              <w:right w:val="single" w:color="cfcfcf" w:sz="5"/>
            </w:tcBorders>
          </w:tcP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продукции</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_____________________________________________________________</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Вид, порода птицы (инкубационных яиц): ____________________________________________</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Категория (чистая линия, прародители, родители, бройлеры, несушки, другие):_____________</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товара:________________________________________________________________</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Количество и вид упаковки: ________________________________________________________</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Маркировка: _____________________________________________________________________</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Условия транспортировки (температура, влажность):___________________________________</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продукции</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адрес предприятия:_______________________________________________________</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инкубатор: _________________________________________________________________________</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племзавод: _________________________________________________________________________</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_________________________________________</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клинически здоровые суточные цыплята, индюшата, утята, гусята, страусята и инкубационные яйца этих видов птиц происходят с территорий страны-экспортера, свободных от заразных болезней животных:</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Однодневные цыплята и инкубационные яйца поставлялись из предприятий или инкубаторов, которые имеют программы по контролю и надзору за сальмонеллой и которые имеют статус свободных от тифоза птиц (Salmonella gallinarum) и пуллороза (Salmonella pullorum).</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Куриные и индюшиные хозяйства расположены на территориях, свободных от инфекционного бронхита кур, инфекционного ларинготрахеита, болезни Гамборо в течение последних 6 месяцев на территории хозяйства;</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Страусиные хозяйства расположены на территориях, свободных от оспы птиц, туберкулеза птиц, пастереллеза, парамиксовирусных инфекций, инфекционного гидроперикардита в течение последних 6 месяцев на территории хозяйства.</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Родительское стадо кур и индеек исследовано серологически пуллорозным антигеном с отрицательным результатом.</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Суточные цыплята привиты против болезни Марека.</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Инкубационные яйца получены от птицы, удовлетворяющей ветеринарным требованиям, указанным выше.</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Инкубационные яйца продезинфицированы.</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Инкубационные яйца и цыплята поставляются в одноразовой таре.</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37" w:id="25"/>
    <w:p>
      <w:pPr>
        <w:spacing w:after="0"/>
        <w:ind w:left="0"/>
        <w:jc w:val="both"/>
      </w:pPr>
      <w:r>
        <w:rPr>
          <w:rFonts w:ascii="Times New Roman"/>
          <w:b w:val="false"/>
          <w:i w:val="false"/>
          <w:color w:val="000000"/>
          <w:sz w:val="28"/>
        </w:rPr>
        <w:t>
       10. Ветеринарный сертификат на экспортируемых в Таможенный союз пушных зверей, кроликов, собак и кошек (</w:t>
      </w:r>
      <w:r>
        <w:rPr>
          <w:rFonts w:ascii="Times New Roman"/>
          <w:b w:val="false"/>
          <w:i w:val="false"/>
          <w:color w:val="000000"/>
          <w:sz w:val="28"/>
        </w:rPr>
        <w:t>Форма № 15</w:t>
      </w:r>
      <w:r>
        <w:rPr>
          <w:rFonts w:ascii="Times New Roman"/>
          <w:b w:val="false"/>
          <w:i w:val="false"/>
          <w:color w:val="000000"/>
          <w:sz w:val="28"/>
        </w:rPr>
        <w:t>) изложить в следующей редакции:</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15</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1735"/>
        <w:gridCol w:w="6440"/>
        <w:gridCol w:w="6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Сертификат №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 на экспортируемых на таможенную территорию Таможенного союза Республики Беларусь, Республики Казахстан и Российской Федерации пушных зверей, кроликов, собак и кошек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Вид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Страна происхождения: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Количество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Компетентное ведомство страны-экспортера: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1.5. Транспорт:</w:t>
            </w:r>
            <w:r>
              <w:br/>
            </w:r>
            <w:r>
              <w:rPr>
                <w:rFonts w:ascii="Times New Roman"/>
                <w:b w:val="false"/>
                <w:i w:val="false"/>
                <w:color w:val="000000"/>
                <w:sz w:val="20"/>
              </w:rPr>
              <w:t>
(№ вагона, автомашины, рейса самолета, название судна)</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Учреждение страны-экспортера, выдавшее сертификат: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Страна(ы) транзита: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Пункт пропуска товаров через таможенную границу: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состоянии здоровья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удостоверяю следующее: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Экспортируемые на таможенную территорию Таможенного союза Республики Беларусь, Республики Казахстан и Российской Федерации клинически здоровые животные происходят с территорий, свободных от заразных болезней животных: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для всех видов животных в течение последних 20 дней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бешенства, туберкулеза - для лисиц, песцов, собак и кошек в течение последних 6 месяцев на административной территории или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норок и хорьков: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энцефалопатии норок, алеутской болезни - в течение последних 36 месяцев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туляремии - в течение последних 12 месяцев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бешенства, туберкулеза - в течение последних 6 месяцев на административной территории в соответствии с регионализацией или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кроликов: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вирусной геморрагической болезни, туляремии, пастереллеза (Pasteurella multocida, Mannheimia gaemolitica) - в течение последних 12 месяцев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миксоматоза, оспы (вызываемой вирусом оспы коров и вирусом осповакцины) - в течение последних 6 месяцев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 время карантина проводился клинический осмотр животных. Животные исследованы в лаборатории методами, рекомендованными МЭБ (указать название лаборатории, дату и метод исследования):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норки - на алеутскую болезнь 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кошки - на дерматофитозы______________________________________________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чем за 20 дней до отправки животные вакцинированы, если они не были привиты в течение последних 12 месяцев: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все плотоядные - против бешенства;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лисицы, песцы - против чумы плотоядных;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норки и хорьки - против чумы плотоядных, вирусного энтерита, пастереллеза;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нутрии - против пастереллеза;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собаки - против чумы плотоядных, гепатита, вирусного энтерита, парво- и аденовирусных инфекций, лептоспироза;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кошки - против панлейкопении;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кролики - против миксоматоза, пастереллеза и вирусной геморрагической болезни.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Перед отправкой животные подвергнуты ветеринарным обработкам (указать метод, дату обработки):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Ввозимые на таможенную территорию Таможенного союза Республики Беларусь, Республики Казахстан и Российской Федерации животные идентифицированы.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Транспортное средство обработано и подготовлено в соответствии с правилами, принятыми в стране-экспортере.</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40" w:id="27"/>
    <w:p>
      <w:pPr>
        <w:spacing w:after="0"/>
        <w:ind w:left="0"/>
        <w:jc w:val="both"/>
      </w:pPr>
      <w:r>
        <w:rPr>
          <w:rFonts w:ascii="Times New Roman"/>
          <w:b w:val="false"/>
          <w:i w:val="false"/>
          <w:color w:val="000000"/>
          <w:sz w:val="28"/>
        </w:rPr>
        <w:t>
       11. Ветеринарный сертификат на экспортируемых в Таможенный союз медоносных пчел, шмелей и люцерновых пчел-листорезов (</w:t>
      </w:r>
      <w:r>
        <w:rPr>
          <w:rFonts w:ascii="Times New Roman"/>
          <w:b w:val="false"/>
          <w:i w:val="false"/>
          <w:color w:val="000000"/>
          <w:sz w:val="28"/>
        </w:rPr>
        <w:t>Форма № 18</w:t>
      </w:r>
      <w:r>
        <w:rPr>
          <w:rFonts w:ascii="Times New Roman"/>
          <w:b w:val="false"/>
          <w:i w:val="false"/>
          <w:color w:val="000000"/>
          <w:sz w:val="28"/>
        </w:rPr>
        <w:t>) изложить в следующей редакции:</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18</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2664"/>
        <w:gridCol w:w="3418"/>
        <w:gridCol w:w="3425"/>
        <w:gridCol w:w="141"/>
        <w:gridCol w:w="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Ветеринарный сертификат </w:t>
            </w:r>
            <w:r>
              <w:br/>
            </w:r>
            <w:r>
              <w:rPr>
                <w:rFonts w:ascii="Times New Roman"/>
                <w:b/>
                <w:i w:val="false"/>
                <w:color w:val="000000"/>
                <w:sz w:val="20"/>
              </w:rPr>
              <w:t>на экспортируемых на таможенную территорию Таможенного союза Республики Беларусь, Республики Казахстан и Российской Федерации медоносных пчел, шмелей и коконов люцерновых пчел-листорезов</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2"/>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2"/>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Количество мест:____________________________________________________</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Вес нетто (кг):_______________________________________________________</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Номер пломбы:______________________________________________________</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Условия хранения и перевозки: ________________________________________</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здоровые семьи медоносных пчел, их матки и пакеты происходят из благополучных хозяйств (пасек, лабораторий) и административных территорий стран-экспортеров, свободных от акарапидоза, американского гнильца, европейского гнильца, варроатоза (наличия устойчивых к акарицидам форм клеща) в течение последних 24 месяцев на административной территории в соответствии с регионализацией или на территории хозяйства.</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Экспортируемые на таможенную территорию Таможенного союза Республики Беларусь, Республики Казахстан и Российской Федерации здоровые шмелиные семьи, их матки и пакеты, коконы люцерновых пчел-листорезов не имеют клинических признаков или подозрений ни на какие болезни, включая паразитарные.</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ввозимые на таможенную территорию Таможенного союза Республики Беларусь, Республики Казахстан и Российской Федерации объекты прошли проверку, гарантирующую отсутствие жука Aethina tumida, его яиц и личинок, а также поражений других вредителей, поражающих медоносных пчел, в том числе Tropilaelaps spp., мух-форид Apocephalus borealis.</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Экспортируемые на таможенную территорию Таможенного союза Республики Беларусь, Республики Казахстан и Российской Федерации пчелиные и шмелиные семьи отобраны за 30 дней, а матки - за 1 - 3 дня до отправки. Формирование партий коконов люцерновой пчелы-листореза проводилось с учетом благополучия хозяйств каждого поставщика.</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Корма, используемые на период транспортировки, происходящие из благополучных по заразным болезням пчел и шмелей местностей (административных территорий), не имели контакта с больными пчелами, шмелями.</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Тара и упаковочный материал одноразовые и соответствуют требованиям Таможенного союза.</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Транспортное средство обработано и подготовлено в соответствии с правилами, принятыми в стране-экспортере.</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43" w:id="29"/>
    <w:p>
      <w:pPr>
        <w:spacing w:after="0"/>
        <w:ind w:left="0"/>
        <w:jc w:val="both"/>
      </w:pPr>
      <w:r>
        <w:rPr>
          <w:rFonts w:ascii="Times New Roman"/>
          <w:b w:val="false"/>
          <w:i w:val="false"/>
          <w:color w:val="000000"/>
          <w:sz w:val="28"/>
        </w:rPr>
        <w:t>
      12. Ветеринарный сертификат на экспортируемых в Таможенный союз северных оленей (</w:t>
      </w:r>
      <w:r>
        <w:rPr>
          <w:rFonts w:ascii="Times New Roman"/>
          <w:b w:val="false"/>
          <w:i w:val="false"/>
          <w:color w:val="000000"/>
          <w:sz w:val="28"/>
        </w:rPr>
        <w:t>Форма № 19</w:t>
      </w:r>
      <w:r>
        <w:rPr>
          <w:rFonts w:ascii="Times New Roman"/>
          <w:b w:val="false"/>
          <w:i w:val="false"/>
          <w:color w:val="000000"/>
          <w:sz w:val="28"/>
        </w:rPr>
        <w:t>) изложить в следующей редакции:</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19</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465"/>
        <w:gridCol w:w="905"/>
        <w:gridCol w:w="920"/>
        <w:gridCol w:w="278"/>
        <w:gridCol w:w="287"/>
        <w:gridCol w:w="2981"/>
        <w:gridCol w:w="2983"/>
        <w:gridCol w:w="303"/>
        <w:gridCol w:w="78"/>
        <w:gridCol w:w="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 на экспортируемых на таможенную территорию Таможенного союза Республики Беларусь, Республики Казахстан и Российской Федерации северных оленей</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30"/>
        </w:tc>
        <w:tc>
          <w:tcPr>
            <w:tcW w:w="0" w:type="auto"/>
            <w:gridSpan w:val="5"/>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животных:</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страны-экспортера: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клинически здоровые животные происходят с территорий страны-экспортера, свободных от заразных болезней животных:</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везикулярного стоматита, контагиозной плевропневмонии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энзоотического лейкоза - в течение последних 12 месяцев на территории хозяйства;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бруцеллеза, туберкулеза, паратуберкулеза - в течение последних 6 месяцев на территории хозяйства;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Экспортируемые на таможенную территорию Таможенного союза Республики Беларусь, Республики Казахстан и Российской Федерации животные не вакцинированы против бруцеллеза.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получали корма, содержащие белки жвачных животных, за исключением разрешенных Кодексом здоровья наземных животных МЭБ.</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Во время карантина проводились диагностические исследования. Животные исследованы в лаборатории методами, рекомендованными МЭБ, с отрицательными результатами на (указать название лаборатории, дату и метод исследования):</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____________________________________________________________</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туберкулез____________________________________________________________</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Перед отправкой животные подвергнуты ветеринарным обработкам (указать метод, дату обработки):</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Экспортируемые на таможенную территорию Таможенного союза Республики Беларусь, Республики Казахстан и Российской Федерации животные идентифицированы.</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Маршрут следования прилагается.</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46" w:id="31"/>
    <w:p>
      <w:pPr>
        <w:spacing w:after="0"/>
        <w:ind w:left="0"/>
        <w:jc w:val="both"/>
      </w:pPr>
      <w:r>
        <w:rPr>
          <w:rFonts w:ascii="Times New Roman"/>
          <w:b w:val="false"/>
          <w:i w:val="false"/>
          <w:color w:val="000000"/>
          <w:sz w:val="28"/>
        </w:rPr>
        <w:t>
      13. Ветеринарный сертификат на экспортируемых в Таможенный союз верблюдов и других представителей семейства верблюжьих (</w:t>
      </w:r>
      <w:r>
        <w:rPr>
          <w:rFonts w:ascii="Times New Roman"/>
          <w:b w:val="false"/>
          <w:i w:val="false"/>
          <w:color w:val="000000"/>
          <w:sz w:val="28"/>
        </w:rPr>
        <w:t>Форма № 20</w:t>
      </w:r>
      <w:r>
        <w:rPr>
          <w:rFonts w:ascii="Times New Roman"/>
          <w:b w:val="false"/>
          <w:i w:val="false"/>
          <w:color w:val="000000"/>
          <w:sz w:val="28"/>
        </w:rPr>
        <w:t>) изложить в следующей редакции:</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20</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1460"/>
        <w:gridCol w:w="901"/>
        <w:gridCol w:w="901"/>
        <w:gridCol w:w="218"/>
        <w:gridCol w:w="895"/>
        <w:gridCol w:w="1985"/>
        <w:gridCol w:w="3202"/>
        <w:gridCol w:w="252"/>
        <w:gridCol w:w="319"/>
        <w:gridCol w:w="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 на экспортируемых на таможенную территорию Таможенного союза Республики Беларусь, Республики Казахстан и Российской Федерации верблюдов и других представителей семейства верблюжьих (ламы, альпаки, викуньи)</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4"/>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32"/>
        </w:tc>
        <w:tc>
          <w:tcPr>
            <w:tcW w:w="0" w:type="auto"/>
            <w:gridSpan w:val="4"/>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животных:</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страны-экспортера: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клинически здоровые животные происходят с территорий страны-экспортера, свободных от заразных болезней животных:</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лошадей, зооантропонозной чумы, нодулярного дерматита - в течение последних 36 месяцев на территории страны;</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блутанга,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верблюдов - в течение последних 6 месяцев на территории страны или административной территории в соответствии с регионализацией;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бруцеллеза, туберкулеза, паратуберкулеза - в течение последних 6 месяцев на территории хозяйства;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не получали корма, содержащие белки жвачных животных, за исключением разрешенных Кодексом здоровья наземных животных МЭБ.</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подвергались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Во время карантина проводились диагностические исследования. Животные исследованы в лаборатории методами, рекомендованными МЭБ, с отрицательными результатами на (указать название лаборатории, дату и метод исследования):</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caп _____________________________________________________________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блутанг__________________________________________________________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сурру____________________________________________________________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 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контагиозную плевропневмонию 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Перед отправкой животные подвергнуты ветеринарным обработкам (указать метод, дату обработки):</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Экспортируемые на таможенную территорию Таможенного союза Республики Беларусь, Республики Казахстан и Российской Федерации животные идентифицированы.</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Маршрут следования прилагается.</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49" w:id="33"/>
    <w:p>
      <w:pPr>
        <w:spacing w:after="0"/>
        <w:ind w:left="0"/>
        <w:jc w:val="both"/>
      </w:pPr>
      <w:r>
        <w:rPr>
          <w:rFonts w:ascii="Times New Roman"/>
          <w:b w:val="false"/>
          <w:i w:val="false"/>
          <w:color w:val="000000"/>
          <w:sz w:val="28"/>
        </w:rPr>
        <w:t>
      14. Ветеринарный сертификат на экспортируемые в Таможенный союз мясо, мясное сырье и субпродукты, полученные при убое и переработке птицы (</w:t>
      </w:r>
      <w:r>
        <w:rPr>
          <w:rFonts w:ascii="Times New Roman"/>
          <w:b w:val="false"/>
          <w:i w:val="false"/>
          <w:color w:val="000000"/>
          <w:sz w:val="28"/>
        </w:rPr>
        <w:t>Форма № 24</w:t>
      </w:r>
      <w:r>
        <w:rPr>
          <w:rFonts w:ascii="Times New Roman"/>
          <w:b w:val="false"/>
          <w:i w:val="false"/>
          <w:color w:val="000000"/>
          <w:sz w:val="28"/>
        </w:rPr>
        <w:t>), изложить в следующей редакции: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24</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103"/>
        <w:gridCol w:w="1105"/>
        <w:gridCol w:w="1801"/>
        <w:gridCol w:w="433"/>
        <w:gridCol w:w="872"/>
        <w:gridCol w:w="1868"/>
        <w:gridCol w:w="2549"/>
        <w:gridCol w:w="303"/>
        <w:gridCol w:w="1583"/>
        <w:gridCol w:w="1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w:t>
            </w:r>
            <w:r>
              <w:rPr>
                <w:rFonts w:ascii="Times New Roman"/>
                <w:b w:val="false"/>
                <w:i w:val="false"/>
                <w:color w:val="000000"/>
                <w:sz w:val="20"/>
              </w:rPr>
              <w:t xml:space="preserve"> </w:t>
            </w:r>
            <w:r>
              <w:rPr>
                <w:rFonts w:ascii="Times New Roman"/>
                <w:b/>
                <w:i w:val="false"/>
                <w:color w:val="000000"/>
                <w:sz w:val="20"/>
              </w:rPr>
              <w:t>на экспортируемые на таможенную территорию Таможенного союза Республики Беларусь, Республики Казахстан и Российской Федерации мясо, мясное сырье и субпродукты, полученные при убое и переработке птицы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бойня (мясокомбинат):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разделочное предприятие: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мясо, мясное сырье и субпродукты получены при убое здоровой птицы на боенских предприятиях и переработаны на птицеперерабатывающих предприятиях.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Птица, мясо, мясное сырье и субпродукты от которой предназначены для экспорта на таможенную территорию Таможенного союза Республики Беларусь, Республики Казахстан и Российской Федерации, подвергнута предубойному ветеринарному осмотру, а тушки и внутренние органы - послеубойной ветеринарно-санитарной экспертизе, проведенной государственной ветеринарной службой.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Мясо, мясное сырье и субпродукты получены при убое и переработке здоровой птицы, происходящей из хозяйств или административной территории в соответствии с регионализацией, официально свободных от заразных болезней животных: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Птица, от которой получены мясо, мясное сырье и субпродукты, не подвергалась воздействию пестицидов, натуральных или синтетических эстрогенных, гормональных веществ, тиреостатических препаратов, антибиотиков, а также медикаментозных средств, введенных перед убоем позднее сроков, рекомендованных инструкциями по их применению.</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Птица поступила на убой из хозяйств, в которых реализуется программа контроля по сальмонеллезу в соответствии с Кодексом здоровья наземных животных МЭБ.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Мясо, мясное сырье и субпродукты, экспортируемые на таможенную территорию Таможенного союза Республики Беларусь, Республики Казахстан и Российской Федерации: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доброкачественные по органолептическим показателям;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 послеубойной ветеринарно-санитарной экспертизе изменений, характерных для заразных болезней, поражений гельминтами, а также отравлений различными веществами;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имеют температуру в толще мышцы не выше -12°С для замороженной птицы (температура при хранении должна быть -18°С);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средства консервирования;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контаминированы сальмонеллами в количестве, представляющем опасность для здоровья человека в соответствии с установленными на территории Таможенного союза требованиями;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обработаны красящими и пахучими веществами, ионизирующим облучением или ультрафиолетовыми лучами;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несвойственную для данного вида пигментацию;</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признаков порчи.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Микробиологические, физико-химические, химико-токсикологические и радиологические показатели мяса соответствуют действующим на таможенной территории Таможенного союза Республики Беларусь, Республики Казахстан и Российской Федерации ветеринарным и санитарным требованиям и правилам.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Мясо, мясное сырье и субпродукты признаны пригодными для употребления в пищу человеку.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Продукция имеет маркировку (ветеринарное клеймо) на упаковке или полиблоке. Этикетка наклеена на упаковке таким образом, что вскрытие упаковки невозможно без нарушения целостности этикетки. В случае если конструкция упаковки предотвращает ее несанкционированное вскрытие, этикетка размещена на упаковке таким образом, что она не может быть использована вторично.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Тара и упаковочный материал одноразовые и соответствуют требованиям Таможенного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Транспортное средство обработано и подготовлено в соответствии с правилами, принятыми в страны-экспортере.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52" w:id="35"/>
    <w:p>
      <w:pPr>
        <w:spacing w:after="0"/>
        <w:ind w:left="0"/>
        <w:jc w:val="both"/>
      </w:pPr>
      <w:r>
        <w:rPr>
          <w:rFonts w:ascii="Times New Roman"/>
          <w:b w:val="false"/>
          <w:i w:val="false"/>
          <w:color w:val="000000"/>
          <w:sz w:val="28"/>
        </w:rPr>
        <w:t>
      15. Ветеринарный сертификат на экспортируемые в Таможенный союз мясо, мясное сырье и субпродукты, полученные при убое и переработке лошадей (</w:t>
      </w:r>
      <w:r>
        <w:rPr>
          <w:rFonts w:ascii="Times New Roman"/>
          <w:b w:val="false"/>
          <w:i w:val="false"/>
          <w:color w:val="000000"/>
          <w:sz w:val="28"/>
        </w:rPr>
        <w:t>Форма № 25</w:t>
      </w:r>
      <w:r>
        <w:rPr>
          <w:rFonts w:ascii="Times New Roman"/>
          <w:b w:val="false"/>
          <w:i w:val="false"/>
          <w:color w:val="000000"/>
          <w:sz w:val="28"/>
        </w:rPr>
        <w:t>), изложить в следующей редакции:</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25</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1225"/>
        <w:gridCol w:w="616"/>
        <w:gridCol w:w="811"/>
        <w:gridCol w:w="2257"/>
        <w:gridCol w:w="5820"/>
        <w:gridCol w:w="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Ветеринарный сертификат </w:t>
            </w:r>
            <w:r>
              <w:br/>
            </w:r>
            <w:r>
              <w:rPr>
                <w:rFonts w:ascii="Times New Roman"/>
                <w:b/>
                <w:i w:val="false"/>
                <w:color w:val="000000"/>
                <w:sz w:val="20"/>
              </w:rPr>
              <w:t>на экспортируемые на таможенную территорию Таможенного союза Республики Беларусь, Республики Казахстан и Российской Федерации мясо, мясное сырье и субпродукты, полученные при убое и переработке лошадей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3"/>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3"/>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бойня (мясокомбинат):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разделочное предприятие: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продукции</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мясо, мясное сырье и субпродукты получены при убое и переработке клинически здоровых животных на боенских, мясоперерабатывающих предприятиях.</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мясо которых предназначено для экспорта на таможенную территорию Таможенного союза Республики Беларусь, Республики Казахстан и Российской Федерации, подвергнуты предубойному ветеринарному осмотру, а туши и внутренние органы - послеубойной ветеринарно-санитарной экспертизе, проведенной государственной/официальной ветеринарной службой.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Мясо, мясное сырье и субпродукты получены при убое и переработке животных, заготовленных в хозяйствах на территориях, свободных от заразных болезней животных:</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лошадей - в течение последних 24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инфекционной анемии - в течение последних 3 месяцев на территории хозяйства;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эпизоотического лимфангоита - в течение последних 2 месяцев на территории хозяйства;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20 дней на территории хозяйства.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Животные, от которых получены мясо, мясное сырье и субпродукты, не подвергались воздействию натуральных или синтетических эстрогенных, гормональных веществ, тиреостатических препаратов, антибиотиков, пестицидов, а также медикаментозных средств, введенных перед убоем позднее сроков, рекомендованных инструкциями по их применению.</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Лошади непосредственно перед убоем подвергнуты клиническому осмотру и исследованы на сап с отрицательным результатом.</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Мясо, мясное сырье и субпродукты, экспортируемые на таможенную территорию Таможенного союза Республики Беларусь, Республики Казахстан и Российской Федерации:</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 послеубойной ветеринарно-санитарной экспертизе изменений, характерных для заразных болезней, поражения гельминтами, а также при отравлениях различными веществами;</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сгустков крови, неудаленных абсцессов, личинок оводов;</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подвергнуты дефростации в период хранения;</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признаки порчи;</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имеют температуру в толще мышц у кости не выше -8°С для мороженого мяса, и не выше +4°С - для охлажденного;</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остатков внутренних органов и кровоизлияний в тканях;</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средства консервирования;</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контаминированы сальмонеллами или возбудителями других бактериальных инфекций;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зачистки серозных оболочек, механических примесей, несвойственного мясу запаха (рыбы, лекарственных трав, средств и др.);</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обработаны красящими веществами, ионизирующим облучением или ультрафиолетовыми лучами.</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Микробиологические, физико-химические, химико-токсикологические и радиологические показатели мяса соответствуют действующим на таможенной территории Таможенного союза Республики Беларусь, Республики Казахстан и Российской Федерации ветеринарным и санитарным требованиям и правилам.</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Мясо, мясное сырье и субпродукты признаны пригодными для употребления в пищу человеку.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Туши (полутуши, четвертины) имеют четкое клеймо государственного ветеринарного надзора с обозначением названия или номера бойни (мясокомбината), на которой был произведен убой животных. Разделанное мясо имеет маркировку (ветеринарное клеймо) на упаковке или полиблоке. Этикетка наклеена на упаковке таким образом, что вскрытие упаковки невозможно без нарушения целостности этикетки. В случае если конструкция упаковки предотвращает ее несанкционированное вскрытие, этикетка размещена на упаковке таким образом, что она не может быть использована вторично.</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Тара и упаковочный материал одноразовые и соответствуют требованиям Таможенного союза.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Транспортное средство обработано и подготовлено в соответствии с правилами, принятыми в стране-экспортере.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14"/>
        <w:gridCol w:w="6015"/>
        <w:gridCol w:w="271"/>
      </w:tblGrid>
      <w:tr>
        <w:trPr>
          <w:trHeight w:val="30" w:hRule="atLeast"/>
        </w:trPr>
        <w:tc>
          <w:tcPr>
            <w:tcW w:w="6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55" w:id="37"/>
    <w:p>
      <w:pPr>
        <w:spacing w:after="0"/>
        <w:ind w:left="0"/>
        <w:jc w:val="both"/>
      </w:pPr>
      <w:r>
        <w:rPr>
          <w:rFonts w:ascii="Times New Roman"/>
          <w:b w:val="false"/>
          <w:i w:val="false"/>
          <w:color w:val="000000"/>
          <w:sz w:val="28"/>
        </w:rPr>
        <w:t>
      16. Ветеринарный сертификат на экспортируемые в Таможенный союз консервы, колбасы и другие виды готовых мясных изделий (</w:t>
      </w:r>
      <w:r>
        <w:rPr>
          <w:rFonts w:ascii="Times New Roman"/>
          <w:b w:val="false"/>
          <w:i w:val="false"/>
          <w:color w:val="000000"/>
          <w:sz w:val="28"/>
        </w:rPr>
        <w:t>Форма № 26</w:t>
      </w:r>
      <w:r>
        <w:rPr>
          <w:rFonts w:ascii="Times New Roman"/>
          <w:b w:val="false"/>
          <w:i w:val="false"/>
          <w:color w:val="000000"/>
          <w:sz w:val="28"/>
        </w:rPr>
        <w:t>) изложить в следующей редакции:</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26</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144"/>
        <w:gridCol w:w="1146"/>
        <w:gridCol w:w="1866"/>
        <w:gridCol w:w="451"/>
        <w:gridCol w:w="851"/>
        <w:gridCol w:w="1858"/>
        <w:gridCol w:w="2540"/>
        <w:gridCol w:w="304"/>
        <w:gridCol w:w="15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Ветеринарный сертификат </w:t>
            </w:r>
            <w:r>
              <w:br/>
            </w:r>
            <w:r>
              <w:rPr>
                <w:rFonts w:ascii="Times New Roman"/>
                <w:b/>
                <w:i w:val="false"/>
                <w:color w:val="000000"/>
                <w:sz w:val="20"/>
              </w:rPr>
              <w:t>на экспортируемые на таможенную территорию Таможенного союза Республики Беларусь, Республики Казахстан и Российской Федерации консервы, колбасы и другие виды готовых мясных изделий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консервы, колбасы и другие виды готовых мясных изделий, предназначенные в пищу человеку, произведены на мясоперерабатывающих предприятиях.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Мясо, мясное сырье и субпродукты, из которых произведены готовые мясные изделия, получены от клинически здоровых животных и прошли ветеринарно-санитарную экспертизу.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Товар поставляется с мясоперерабатывающих предприятий, расположенных на административных территориях, свободных от заразных болезней животных в соответствии с рекомендациями Кодекса здоровья наземных животных МЭБ.</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Мясо, мясное сырье и субпродукты, из которых произведены готовые мясные изделия, получены от убоя животных, которые не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Микробиологические, химико-токсикологические и радиологические показатели готовых мясных изделий соответствуют действующим в Таможенном союзе ветеринарным и санитарным требованиям и правилам.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Консервы, колбасы и другие виды готовых мясных изделий находятся в герметически закрытой упаковке в ненарушенной таре.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Продукция имеет маркировку (ветеринарное клеймо) на упаковке или полиблоке. Этикетка наклеена на упаковке таким образом, что вскрытие упаковки невозможно без нарушения целостности этикетки. В случае если конструкция упаковки предотвращает ее несанкционированное вскрытие, этикетка размещена на упаковке таким образом, что она не может быть использована вторично.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Тара и упаковочный материал одноразовые и соответствуют требованиям Таможенного союза.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Транспортное средство обработано и подготовлено в соответствии с правилами, принятыми в стране-экспортере.</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58" w:id="39"/>
    <w:p>
      <w:pPr>
        <w:spacing w:after="0"/>
        <w:ind w:left="0"/>
        <w:jc w:val="both"/>
      </w:pPr>
      <w:r>
        <w:rPr>
          <w:rFonts w:ascii="Times New Roman"/>
          <w:b w:val="false"/>
          <w:i w:val="false"/>
          <w:color w:val="000000"/>
          <w:sz w:val="28"/>
        </w:rPr>
        <w:t>
      17. Ветеринарный сертификат на экспортируемые в Таможенный союз мясо, мясное сырье и субпродукты, полученные при убое и переработке кроликов (</w:t>
      </w:r>
      <w:r>
        <w:rPr>
          <w:rFonts w:ascii="Times New Roman"/>
          <w:b w:val="false"/>
          <w:i w:val="false"/>
          <w:color w:val="000000"/>
          <w:sz w:val="28"/>
        </w:rPr>
        <w:t>форма № 27</w:t>
      </w:r>
      <w:r>
        <w:rPr>
          <w:rFonts w:ascii="Times New Roman"/>
          <w:b w:val="false"/>
          <w:i w:val="false"/>
          <w:color w:val="000000"/>
          <w:sz w:val="28"/>
        </w:rPr>
        <w:t>), изложить в следующей редакции:</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27</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1225"/>
        <w:gridCol w:w="616"/>
        <w:gridCol w:w="811"/>
        <w:gridCol w:w="2257"/>
        <w:gridCol w:w="5820"/>
        <w:gridCol w:w="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Ветеринарный сертификат </w:t>
            </w:r>
            <w:r>
              <w:br/>
            </w:r>
            <w:r>
              <w:rPr>
                <w:rFonts w:ascii="Times New Roman"/>
                <w:b/>
                <w:i w:val="false"/>
                <w:color w:val="000000"/>
                <w:sz w:val="20"/>
              </w:rPr>
              <w:t>на экспортируемые на таможенную территорию Таможенного союза Республики Беларусь, Республики Казахстан и Российской Федерации мясо, мясное сырье и субпродукты, полученные при убое и переработке кроликов</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3"/>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3"/>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бойня (мясокомбинат):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разделочное предприятие: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мясо, мясное сырье и субпродукты получены при убое и переработке здоровых животных на боенских, мясоперерабатывающих предприятиях.</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мясо, мясное сырье и субпродукты от которых предназначены для экспорта на таможенную территорию Таможенного союза Республики Беларусь, Республики Казахстан и Российской Федерации, подвергнуты предубойному ветеринарному осмотру, а тушки и внутренние органы - послеубойной ветеринарно-санитарной экспертизе, проведенной государственной/официальной ветеринарной службой.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Мясо, мясное сырье и субпродукты получены при убое и переработке животных, заготовленных на территориях, свободных от заразных болезней животных:</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миксоматоза, туляремии, пастереллеза, листериоза - в течение последних 6 месяцев на территории хозяйства;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геморрагической болезни кроликов - в течение 60 дней на территории до отправки животных на бойню.</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Животные, от которых получены мясо, мясное сырье и субпродукты, не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Мясо, мясное сырье и субпродукты, экспортируемые на таможенную территорию Таможенного союза Республики Беларусь, Республики Казахстан и Российской Федерации:</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 послеубойной ветеринарно-санитарной экспертизе изменений, характерных для заразных болезней, поражения гельминтами, а также при отравлениях различными веществами;</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доброкачественные по органолептическим показателям;</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консерванты;</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контаминированы сальмонеллами или возбудителями других бактериальных инфекций;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обработаны красящими и пахучими веществами, ионизирующим излучением или ультрафиолетовыми лучами;</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темной пигментации;</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подвергнуты дефростации в период хранения;</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имеют температуру в толще мышцы не выше -12°С для замороженного мяса кроликов (температура при хранении должна быть -18°С).</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Микробиологические, физико-химические, химико-токсикологические и радиологические показатели мяса соответствуют действующим в Таможенном союзе ветеринарным и санитарным требованиям и правилам.</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Мясо, мясное сырье и субпродукты признаны пригодными для употребления в пищу человеку.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Упакованные мясо, мясное сырье и субпродукты имеют маркировку (ветеринарное клеймо) на упаковке. Маркировочная этикетка наклеена на упаковке таким образом, что вскрытие упаковки невозможно без нарушения целостности маркировочной этикетки.</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Тара и упаковочный материал одноразовые и соответствуют требованиям Таможенного союза.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Транспортное средство обработано и подготовлено в соответствии с правилами, принятыми в стране-экспортере.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13"/>
        <w:gridCol w:w="6016"/>
        <w:gridCol w:w="271"/>
      </w:tblGrid>
      <w:tr>
        <w:trPr>
          <w:trHeight w:val="30" w:hRule="atLeast"/>
        </w:trPr>
        <w:tc>
          <w:tcPr>
            <w:tcW w:w="6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6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61" w:id="41"/>
    <w:p>
      <w:pPr>
        <w:spacing w:after="0"/>
        <w:ind w:left="0"/>
        <w:jc w:val="both"/>
      </w:pPr>
      <w:r>
        <w:rPr>
          <w:rFonts w:ascii="Times New Roman"/>
          <w:b w:val="false"/>
          <w:i w:val="false"/>
          <w:color w:val="000000"/>
          <w:sz w:val="28"/>
        </w:rPr>
        <w:t>
      18. Ветеринарный сертификат на экспортируемое в Таможенный союз мясо диких животных (пернатой дичи) (</w:t>
      </w:r>
      <w:r>
        <w:rPr>
          <w:rFonts w:ascii="Times New Roman"/>
          <w:b w:val="false"/>
          <w:i w:val="false"/>
          <w:color w:val="000000"/>
          <w:sz w:val="28"/>
        </w:rPr>
        <w:t>Форма № 29</w:t>
      </w:r>
      <w:r>
        <w:rPr>
          <w:rFonts w:ascii="Times New Roman"/>
          <w:b w:val="false"/>
          <w:i w:val="false"/>
          <w:color w:val="000000"/>
          <w:sz w:val="28"/>
        </w:rPr>
        <w:t>) изложить в следующей редакции:</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29</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099"/>
        <w:gridCol w:w="1099"/>
        <w:gridCol w:w="1791"/>
        <w:gridCol w:w="432"/>
        <w:gridCol w:w="865"/>
        <w:gridCol w:w="1855"/>
        <w:gridCol w:w="2533"/>
        <w:gridCol w:w="303"/>
        <w:gridCol w:w="1569"/>
        <w:gridCol w:w="135"/>
        <w:gridCol w:w="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 на экспортируемое на таможенную территорию Таможенного союза Республики Беларусь, Республики Казахстан и Российской Федерации мясо диких животных (пернатой дичи)</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vMerge/>
            <w:tcBorders>
              <w:top w:val="nil"/>
              <w:left w:val="single" w:color="cfcfcf" w:sz="5"/>
              <w:bottom w:val="single" w:color="cfcfcf" w:sz="5"/>
              <w:right w:val="single" w:color="cfcfcf" w:sz="5"/>
            </w:tcBorders>
          </w:tcP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vMerge/>
            <w:tcBorders>
              <w:top w:val="nil"/>
              <w:left w:val="single" w:color="cfcfcf" w:sz="5"/>
              <w:bottom w:val="single" w:color="cfcfcf" w:sz="5"/>
              <w:right w:val="single" w:color="cfcfcf" w:sz="5"/>
            </w:tcBorders>
          </w:tcP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бойня (мясокомбинат):</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разделочное предприятие:</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Экспортируемое на таможенную территорию Таможенного союза Республики Беларусь, Республики Казахстан и Российской Федерации мясо получено от диких животных, включая пернатую дичь и экзотических животных (крокодила, кенгуру, черепахи, страуса и др.), разрешенных для охоты, в том числе выращенных на замкнутой территории или пространстве их обитания.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Дикие животные (пернатая дичь), от которых получено мясо, в стране-экспортере подвергнуты предубойному ветеринарному осмотру (выращенные), а головы, внутренние органы и туши (всех животных) - послеубойной ветеринарно-санитарной экспертизе.</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Мясо получено от убоя здоровых диких животных (пернатой дичи и экзотических животных), обитавших (содержавшихся) в охотничьих угодьях или предприятиях, расположенных на территориях, свободных от заразных болезней животных:</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видов животных:</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бешенства - в течение последних 6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охотничьего угодья, хозяйства или иного места обитания;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крупных жвачных парнокопытных:</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и контагиозной плевропневмонии крупного и мелкого рогатого скота - в течение последних 12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мелких жвачных,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геморрагической септицемии - в течение последних 24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губкообразной энцефалопатии крупного рогатого скота и скрепи овец - на территории страны в соответствии с требованиями Кодекса здоровья наземных животных МЭБ;</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лихорадки долины Рифт - в течение последних 4 лет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бруцеллеза, туберкулеза - в течение последних 6 месяцев на территории хозяйства (предприятия по выращиванию), охотничьего угодья или иного места обитания;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мелких жвачных парнокопытных:</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скрепи овец - на территории страны, в соответствии с рекомендациями Кодекса здоровья наземных животных МЭБ;</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чумы мелких жвачных, меди-висны - в течение последних 36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контагиозной плевропневмонии, блутанга - в течение последних 24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хозяйства (предприятия по выращиванию), охотничьего угодья или иного места обитания;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12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мелких нежвачных парнокопытных:</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на территории страны или административной территории в соответствии с рекомендациями Кодекса здоровья наземных животных МЭБ;</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непарнокопытных:</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эпизоотического лимфангоита - в течение последних 12 месяцев на территории хозяйства (предприятия по выращиванию), охотничьего угодья или иного места обитания;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кроликов и зайцев:</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вирусной геморрагической болезни кроликов - в течение последних 12 месяцев на территории хозяйства (предприятия по выращиванию), охотничьего угодья или иного места обитания;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 миксоматоза, туляремии, пастереллеза, листериоза - в течение 6 месяцев на территории хозяйства (предприятия по выращиванию), охотничьего угодья или иного места обитания;</w:t>
            </w:r>
            <w:r>
              <w:br/>
            </w:r>
            <w:r>
              <w:rPr>
                <w:rFonts w:ascii="Times New Roman"/>
                <w:b w:val="false"/>
                <w:i w:val="false"/>
                <w:color w:val="000000"/>
                <w:sz w:val="20"/>
              </w:rPr>
              <w:t>
для пернатой дичи (птицы):</w:t>
            </w:r>
          </w:p>
          <w:bookmarkEnd w:id="43"/>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всех серотипов - в течение 6 месяцев на территории страны;</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(если заболевание возникло среди домашней птицы) и отрицательных результатах эпизоотического контроля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оспы-дифтерита, орнитоза - в течение последних 6 месяцев на территории хозяйства (предприятия по выращиванию), охотничьего угодья или иного места обитания.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Мясо животных (каждая туша) исследовано на трихинеллез с отрицательным результатом.</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Мясо, экспортируемое на таможенную территорию Таможенного союза Республики Беларусь, Республики Казахстан и Российской Федерации:</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имеет изменений, характерных для заразных болезней, а также поражений гельминтами,</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имеет незачищенные серозные оболочки, неудаленные лимфатические узлы;</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имеет гематом, неудаленных абсцессов, личинок оводов, механических загрязнений, несвойственного мясу запаха и привкуса рыбы, лекарственных трав, средств;</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имеет температуру в толще мышц бедра не выше -8°С для замороженного мяса (при хранении -18°С) и не выше +4°С для охлажденного мяса;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подвергалось дефростации;</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содержит средства консервирования;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контаминировано сальмонеллами или возбудителями других бактериальных инфекций;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обрабатывалось красящими веществами, ионизирующим излучением или ультрафиолетовыми лучами.</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Микробиологические, физико-химические, химико-токсикологические и радиологические показатели мяса соответствуют действующим на таможенной территории Таможенного союза Республики Беларусь, Республики Казахстан и Российской Федерации ветеринарным и санитарным требованиям и правилам.</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По результатам проведенной ветеринарно-санитарной экспертизы мясо признано пригодным в пищу.</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Туши (полутуши, четвертины) имеют клеймо (штамп) государственного ветеринарного надзора с четким обозначением названия и номера мясоперерабатывающего учреждения, на котором была произведена переработка диких животных. Разделанное мясо и другое мясное сырье имеет маркировку (ветеринарное клеймо) на упаковке или полиблоке. Этикетка наклеена на упаковке таким образом, что вскрытие упаковки невозможно без нарушения целостности этикетки. В случае если конструкция упаковки предотвращает ее несанкционированное вскрытие, этикетка расположена на упаковке таким образом, что она не может быть использована вторично.</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Тара и упаковочный материал одноразовые и соответствуют требованиям Таможенного союза.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Транспортное средство обработано и подготовлено в соответствии с правилами, принятыми в стране-экспортере.</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65" w:id="44"/>
    <w:p>
      <w:pPr>
        <w:spacing w:after="0"/>
        <w:ind w:left="0"/>
        <w:jc w:val="both"/>
      </w:pPr>
      <w:r>
        <w:rPr>
          <w:rFonts w:ascii="Times New Roman"/>
          <w:b w:val="false"/>
          <w:i w:val="false"/>
          <w:color w:val="000000"/>
          <w:sz w:val="28"/>
        </w:rPr>
        <w:t>
      19. Ветеринарный сертификат на экспортируемые в Таможенный союз натуральный мед и другие продукты пчеловодства (</w:t>
      </w:r>
      <w:r>
        <w:rPr>
          <w:rFonts w:ascii="Times New Roman"/>
          <w:b w:val="false"/>
          <w:i w:val="false"/>
          <w:color w:val="000000"/>
          <w:sz w:val="28"/>
        </w:rPr>
        <w:t>Форма № 30</w:t>
      </w:r>
      <w:r>
        <w:rPr>
          <w:rFonts w:ascii="Times New Roman"/>
          <w:b w:val="false"/>
          <w:i w:val="false"/>
          <w:color w:val="000000"/>
          <w:sz w:val="28"/>
        </w:rPr>
        <w:t>) изложить в следующей редакции:</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30</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099"/>
        <w:gridCol w:w="1099"/>
        <w:gridCol w:w="1792"/>
        <w:gridCol w:w="431"/>
        <w:gridCol w:w="866"/>
        <w:gridCol w:w="1856"/>
        <w:gridCol w:w="2532"/>
        <w:gridCol w:w="304"/>
        <w:gridCol w:w="1567"/>
        <w:gridCol w:w="136"/>
        <w:gridCol w:w="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w:t>
            </w:r>
            <w:r>
              <w:br/>
            </w:r>
            <w:r>
              <w:rPr>
                <w:rFonts w:ascii="Times New Roman"/>
                <w:b/>
                <w:i w:val="false"/>
                <w:color w:val="000000"/>
                <w:sz w:val="20"/>
              </w:rPr>
              <w:t> на экспортируемые на таможенную территорию Таможенного союза Республики Беларусь, Республики Казахстан и Российской Федерации натуральный мед и другие продукты пчеловодства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5"/>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Маркировка:__________________________________________________________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натуральный мед и продукты пчеловодства получены из хозяйств (пасек) и административных территорий в соответствии с регионализацией, свободных от американского гнильца, европейского гнильца, нозематоза в течение последних 3 месяцев на территории хозяйства.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Мед и продукты пчеловодства не содержат остатков хлорамфеникола, хлорфармазина, колхицина, дапсона, диметридазона, нитрофуранов, ронидазола. Содержание кумафоса - не более 100 мкг/кг, амитраза - не более 200 мкг/кг.</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Мед и продукты пчеловодства, экспортируемые на таможенную территорию Таможенного союза Республики Беларусь, Республики Казахстан и Российской Федерации:</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измененных органолептических, физико-химических показателей;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натуральных или синтетических эстрогенных гормональных веществ, тиреостатических препаратов;</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нарушений целостности упаковки;</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остатков лекарственных препаратов, которые применялись для лечения и обработки пчел.</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 ходе сбора меда и производства продуктов пчеловодства использовались следующие пестициды:</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Химико-токсикологические (тяжелые металлы, пестициды), радиологические и другие показатели меда и продуктов пчеловодства соответствуют действующим на таможенной территории Таможенного союза Республики Беларусь, Республики Казахстан и Российской Федерации ветеринарным и санитарным нормам и правилам.</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Мед и продукты пчеловодства признаны пригодными для употребления в пищу.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Тара и упаковочный материал одноразовые и соответствуют требованиям Таможенного союза.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Транспортное средство обработано и подготовлено в соответствии с правилами, принятыми в стране-экспортере.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68" w:id="46"/>
    <w:p>
      <w:pPr>
        <w:spacing w:after="0"/>
        <w:ind w:left="0"/>
        <w:jc w:val="both"/>
      </w:pPr>
      <w:r>
        <w:rPr>
          <w:rFonts w:ascii="Times New Roman"/>
          <w:b w:val="false"/>
          <w:i w:val="false"/>
          <w:color w:val="000000"/>
          <w:sz w:val="28"/>
        </w:rPr>
        <w:t>
       20. Ветеринарный сертификат на экспортируемые в Таможенный союз яичный порошок, меланж, альбумин и другие пищевые продукты переработки куриного яйца (</w:t>
      </w:r>
      <w:r>
        <w:rPr>
          <w:rFonts w:ascii="Times New Roman"/>
          <w:b w:val="false"/>
          <w:i w:val="false"/>
          <w:color w:val="000000"/>
          <w:sz w:val="28"/>
        </w:rPr>
        <w:t>Форма № 31</w:t>
      </w:r>
      <w:r>
        <w:rPr>
          <w:rFonts w:ascii="Times New Roman"/>
          <w:b w:val="false"/>
          <w:i w:val="false"/>
          <w:color w:val="000000"/>
          <w:sz w:val="28"/>
        </w:rPr>
        <w:t>) изложить в следующей редакции:</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31</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126"/>
        <w:gridCol w:w="1126"/>
        <w:gridCol w:w="1836"/>
        <w:gridCol w:w="443"/>
        <w:gridCol w:w="861"/>
        <w:gridCol w:w="1844"/>
        <w:gridCol w:w="2514"/>
        <w:gridCol w:w="301"/>
        <w:gridCol w:w="1558"/>
        <w:gridCol w:w="1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Ветеринарный сертификат </w:t>
            </w:r>
            <w:r>
              <w:br/>
            </w:r>
            <w:r>
              <w:rPr>
                <w:rFonts w:ascii="Times New Roman"/>
                <w:b/>
                <w:i w:val="false"/>
                <w:color w:val="000000"/>
                <w:sz w:val="20"/>
              </w:rPr>
              <w:t>на экспортируемые на таможенную территорию Таможенного союза Республики Беларусь, Республики Казахстан и Российской Федерации яичный порошок, меланж, альбумин и другие пищевые продукты переработки куриного яйца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яичный порошок, меланж, альбумин и другие пищевые продукты переработки куриного яйца получены от здоровой птицы и произведены на предприятиях, в отношении которых не были установлены ветеринарно-санитарные ограничения.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Яйцо, используемое для переработки, происходит с территорий, свободных от заразных болезней животных: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 или товар подвергли обработке, гарантирующей инактивацию (лишение инфекционности) вируса болезни Ньюкасла, согласно положениям Кодекса здоровья наземных МЭБ и после обработки были приняты все надлежащие меры для недопущения контакта овопродуктов с потенциальным источником вируса болезни Ньюкасла.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Яичный порошок, меланж, альбумин и другие пищевые продукты переработки куриного яйца, экспортируемые на таможенную территорию Таможенного союза Республики Беларусь, Республики Казахстан и Российской Федерации: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измененных органолептических показателей;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контаминированы сальмонеллами или возбудителями других бактериальных инфекций, подлежащих обязательному уведомлению МЭБ;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обрабатывались химическими красящими веществами, ионизирующим облучением или ультрафиолетовыми лучами.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Яичный порошок, меланж, альбумин и другие пищевые продукты переработки куриного яйца подвергнуты процессу переработки, в результате которой гарантируется отсутствие жизнеспособной патогенной флоры.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Микробиологические, химико-токсикологические, радиологические и другие показатели яичного порошка, меланжа, альбумина и других пищевых продуктов переработки куриного яйца соответствуют действующим на таможенной территории Таможенного союза Республики Беларусь, Республики Казахстан и Российской Федерации ветеринарным и санитарным требованиям и правилам.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Яичный порошок, меланж, альбумин и другие пищевые продукты переработки куриного яйца признаны пригодными для употребления в пищу человеку.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Упаковка для транспортирования яичного порошка, меланжа, альбумина и других пищевых продуктов переработки куриного яйца без нарушения ее целостности.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Тара и упаковочный материал одноразовые и соответствуют требованиям Таможенного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Транспортное средство обработано и подготовлено в соответствии с правилами, принятыми в стране-экспортере.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71" w:id="48"/>
    <w:p>
      <w:pPr>
        <w:spacing w:after="0"/>
        <w:ind w:left="0"/>
        <w:jc w:val="both"/>
      </w:pPr>
      <w:r>
        <w:rPr>
          <w:rFonts w:ascii="Times New Roman"/>
          <w:b w:val="false"/>
          <w:i w:val="false"/>
          <w:color w:val="000000"/>
          <w:sz w:val="28"/>
        </w:rPr>
        <w:t>
       21. Ветеринарный сертификат на экспортируемые в Таможенный союз кожевенное, рогокопытное, кишечное, пушное меховое, овчинно-меховое и мерлушковое сырье, шерсть и козий пух, щетину, конский волос, перо и пух кур, уток, гусей и других птиц (</w:t>
      </w:r>
      <w:r>
        <w:rPr>
          <w:rFonts w:ascii="Times New Roman"/>
          <w:b w:val="false"/>
          <w:i w:val="false"/>
          <w:color w:val="000000"/>
          <w:sz w:val="28"/>
        </w:rPr>
        <w:t>Форма № 32</w:t>
      </w:r>
      <w:r>
        <w:rPr>
          <w:rFonts w:ascii="Times New Roman"/>
          <w:b w:val="false"/>
          <w:i w:val="false"/>
          <w:color w:val="000000"/>
          <w:sz w:val="28"/>
        </w:rPr>
        <w:t>) изложить в следующей редакции:</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32</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357"/>
        <w:gridCol w:w="1360"/>
        <w:gridCol w:w="332"/>
        <w:gridCol w:w="259"/>
        <w:gridCol w:w="864"/>
        <w:gridCol w:w="2805"/>
        <w:gridCol w:w="3196"/>
        <w:gridCol w:w="695"/>
        <w:gridCol w:w="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 на экспортируемые на таможенную территорию Таможенного союза Республики Беларусь, Республики Казахстан и Российской Федерации кожевенное, рогокопытное, кишечное, пушное меховое, овчинно-меховое и мерлушковое сырье, шерсть и козий пух, щетину, конский волос, перо и пух кур, уток, гусей и других птиц</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4"/>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Вид животных, от которых получено сырье: 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сырья</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Страна</w:t>
            </w:r>
            <w:r>
              <w:br/>
            </w:r>
            <w:r>
              <w:rPr>
                <w:rFonts w:ascii="Times New Roman"/>
                <w:b w:val="false"/>
                <w:i w:val="false"/>
                <w:color w:val="000000"/>
                <w:sz w:val="20"/>
              </w:rPr>
              <w:t>
происхождения</w:t>
            </w:r>
          </w:p>
          <w:bookmarkEnd w:id="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Административная</w:t>
            </w:r>
            <w:r>
              <w:br/>
            </w:r>
            <w:r>
              <w:rPr>
                <w:rFonts w:ascii="Times New Roman"/>
                <w:b w:val="false"/>
                <w:i w:val="false"/>
                <w:color w:val="000000"/>
                <w:sz w:val="20"/>
              </w:rPr>
              <w:t>
территория</w:t>
            </w:r>
          </w:p>
          <w:bookmarkEnd w:id="51"/>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Регистрационный номер</w:t>
            </w:r>
            <w:r>
              <w:br/>
            </w:r>
            <w:r>
              <w:rPr>
                <w:rFonts w:ascii="Times New Roman"/>
                <w:b w:val="false"/>
                <w:i w:val="false"/>
                <w:color w:val="000000"/>
                <w:sz w:val="20"/>
              </w:rPr>
              <w:t>
предприятия</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Вид и количество (вес</w:t>
            </w:r>
            <w:r>
              <w:br/>
            </w:r>
            <w:r>
              <w:rPr>
                <w:rFonts w:ascii="Times New Roman"/>
                <w:b w:val="false"/>
                <w:i w:val="false"/>
                <w:color w:val="000000"/>
                <w:sz w:val="20"/>
              </w:rPr>
              <w:t>
нетто) продукции</w:t>
            </w:r>
          </w:p>
          <w:bookmarkEnd w:id="53"/>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кожевенное, рогокопытное, кишечное, пушно-меховое, овчинно-меховое и мерлушковое сырье, шерсть, козий пух, щетина, конский волос, перо и пух кур, уток, гусей и других птиц получены от здоровых животных (птиц) и произведены на предприятиях (хозяйствах) и административных территориях, свободных от заразных болезней соответствующих животных:</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губкообразной энцефалопатии крупного рогатого скота и скрепи овец - на территории страны в соответствии с рекомендациями Кодекса здоровья наземных животных МЭБ;</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африканской чумы лошадей, чумы крупного и мелкого рогатого скота, заразного узелкового дерматита - в течение последних 36 месяцев на территории страны или административной территории в соответствии с регионализацией;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6 месяцев на территории страны или административной территории в соответствии с регионализацией;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Кожевенное, овчинно-меховое, мерлушковое сырье, а также сборное пушно-меховое сырье исследовано на сибирскую язву.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Кожевенное и меховое сырье имеет четкую маркировку (бирку).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Не допускается к ввозу на таможенную территорию Таможенного союза Республики Беларусь, Республики Казахстан и Российской Федерации сборное сырье, кроме пушно-мехового и мерлушкового.</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Использованные методы консервирования соответствуют международным требованиям и обеспечивают ветеринарно-санитарную безопасность экспортируемого сырья.</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Тара и упаковочный материал одноразовые и соответствуют требованиям Таможенного союза.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78" w:id="54"/>
    <w:p>
      <w:pPr>
        <w:spacing w:after="0"/>
        <w:ind w:left="0"/>
        <w:jc w:val="both"/>
      </w:pPr>
      <w:r>
        <w:rPr>
          <w:rFonts w:ascii="Times New Roman"/>
          <w:b w:val="false"/>
          <w:i w:val="false"/>
          <w:color w:val="000000"/>
          <w:sz w:val="28"/>
        </w:rPr>
        <w:t>
       22. Ветеринарный сертификат на экспортируемую в Таможенный союз муку кормовую из рыбы, морских млекопитающих, ракообразных и беспозвоночных (</w:t>
      </w:r>
      <w:r>
        <w:rPr>
          <w:rFonts w:ascii="Times New Roman"/>
          <w:b w:val="false"/>
          <w:i w:val="false"/>
          <w:color w:val="000000"/>
          <w:sz w:val="28"/>
        </w:rPr>
        <w:t>Форма № 33</w:t>
      </w:r>
      <w:r>
        <w:rPr>
          <w:rFonts w:ascii="Times New Roman"/>
          <w:b w:val="false"/>
          <w:i w:val="false"/>
          <w:color w:val="000000"/>
          <w:sz w:val="28"/>
        </w:rPr>
        <w:t>) изложить в следующей редакции:</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33</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123"/>
        <w:gridCol w:w="1125"/>
        <w:gridCol w:w="1835"/>
        <w:gridCol w:w="441"/>
        <w:gridCol w:w="596"/>
        <w:gridCol w:w="1283"/>
        <w:gridCol w:w="3525"/>
        <w:gridCol w:w="1604"/>
        <w:gridCol w:w="139"/>
        <w:gridCol w:w="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Ветеринарный сертификат </w:t>
            </w:r>
            <w:r>
              <w:br/>
            </w:r>
            <w:r>
              <w:rPr>
                <w:rFonts w:ascii="Times New Roman"/>
                <w:b/>
                <w:i w:val="false"/>
                <w:color w:val="000000"/>
                <w:sz w:val="20"/>
              </w:rPr>
              <w:t>на экспортируемую на таможенную территорию Таможенного союза Республики Беларусь, Республики Казахстан и Российской Федерации муку кормовую из рыбы, морских млекопитающих, ракообразных и беспозвоночных</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4"/>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vMerge/>
            <w:tcBorders>
              <w:top w:val="nil"/>
              <w:left w:val="single" w:color="cfcfcf" w:sz="5"/>
              <w:bottom w:val="single" w:color="cfcfcf" w:sz="5"/>
              <w:right w:val="single" w:color="cfcfcf" w:sz="5"/>
            </w:tcBorders>
          </w:tcP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__________________________________________</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муки кормовой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Экспортируемая на таможенную территорию Таможенного союза Республики Беларусь, Республики Казахстан и Российской Федерации кормовая мука из рыбы, морских млекопитающих, ракообразных и беспозвоночных получена при их переработке, предназначена для выработки комбикормов и для кормления сельскохозяйственных животных, птиц и пушных зверей, отгружена с предприятий, в отношении которых не были установлены ветеринарно-санитарные ограничения и которые расположены на территориях, благополучных по заразным болезням животных, и отвечает следующим ветеринарно-санитарным требованиям:</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общая бактериальная обсемененность - не более 500 тыс. микробных клеток в грамме;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перекиси - не более 0,1% по йоду;</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ГЦХГ (сумма изомеров) - не более 0,2 мг/кг;</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ДДТ (сумма метаболитов) - не более 0,4 мг/кг;</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 - не более 5 мг/кг;</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 - не более 1 мг/кг;</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 - не более 0,5 мг/кг;</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 - не более 2 мг/кг;</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содержание радионуклидов цезия-134, -137 не превышает 1,62 x 10(8) кюри/кг (600 беккерелей);</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медь - не более 80 мг/кг;</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цинк - не более 100 мг/кг;</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содержит патогенной микрофлоры, в том числе сальмонелл, энтеропатогенных эшерихий, ботулинического токсина, гептохлора и алдрина.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Рыбная мука подвергнута термической обработке при температуре не ниже +80°С в течение 30 минут.</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Тара и упаковочный материал одноразовые и соответствуют требованиям Таможенного союза.</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Транспортное средство обработано и подготовлено в соответствии с правилами, принятыми в стране-экспортере.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81" w:id="56"/>
    <w:p>
      <w:pPr>
        <w:spacing w:after="0"/>
        <w:ind w:left="0"/>
        <w:jc w:val="both"/>
      </w:pPr>
      <w:r>
        <w:rPr>
          <w:rFonts w:ascii="Times New Roman"/>
          <w:b w:val="false"/>
          <w:i w:val="false"/>
          <w:color w:val="000000"/>
          <w:sz w:val="28"/>
        </w:rPr>
        <w:t>
      23. Ветеринарный сертификат на экспортируемые в Таможенный союз корма и кормовые добавки животного происхождения, в том числе из птицы и рыбы (</w:t>
      </w:r>
      <w:r>
        <w:rPr>
          <w:rFonts w:ascii="Times New Roman"/>
          <w:b w:val="false"/>
          <w:i w:val="false"/>
          <w:color w:val="000000"/>
          <w:sz w:val="28"/>
        </w:rPr>
        <w:t>Форма № 35</w:t>
      </w:r>
      <w:r>
        <w:rPr>
          <w:rFonts w:ascii="Times New Roman"/>
          <w:b w:val="false"/>
          <w:i w:val="false"/>
          <w:color w:val="000000"/>
          <w:sz w:val="28"/>
        </w:rPr>
        <w:t>), изложить в следующей редакции:</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35</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099"/>
        <w:gridCol w:w="1099"/>
        <w:gridCol w:w="1791"/>
        <w:gridCol w:w="432"/>
        <w:gridCol w:w="865"/>
        <w:gridCol w:w="1857"/>
        <w:gridCol w:w="2532"/>
        <w:gridCol w:w="302"/>
        <w:gridCol w:w="1569"/>
        <w:gridCol w:w="135"/>
        <w:gridCol w:w="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 на экспортируемые на таможенную территорию Таможенного союза Республики Беларусь, Республики Казахстан и Российской Федерации корма и кормовые добавки животного происхождения, в том числе из птицы и рыбы</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vMerge/>
            <w:tcBorders>
              <w:top w:val="nil"/>
              <w:left w:val="single" w:color="cfcfcf" w:sz="5"/>
              <w:bottom w:val="single" w:color="cfcfcf" w:sz="5"/>
              <w:right w:val="single" w:color="cfcfcf" w:sz="5"/>
            </w:tcBorders>
          </w:tcP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7"/>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5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vMerge/>
            <w:tcBorders>
              <w:top w:val="nil"/>
              <w:left w:val="single" w:color="cfcfcf" w:sz="5"/>
              <w:bottom w:val="single" w:color="cfcfcf" w:sz="5"/>
              <w:right w:val="single" w:color="cfcfcf" w:sz="5"/>
            </w:tcBorders>
          </w:tcP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Маркировка:__________________________________________________________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кормов и кормовых добавок</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Таможенного союза Республики Беларусь, Республики Казахстан и Российской Федерации корма и кормовые добавки предназначены для кормления животных и изготовлены из сырья животных на предприятиях, расположенных на территориях, свободных от заразных болезней животных:</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губкообразной энцефалопатии крупного рогатого скота и скрепи овец - на территории страны в соответствии с рекомендациями Кодекса здоровья наземных животных МЭБ;</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в течение последних 3 лет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лошадей,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классической чумы свиней - в течение последних 12 месяцев на территории страны или административной территории в соответствии с регионализацией, содержались в них не менее трех последних месяцев;</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орнитоза (пситтакоза) - в течение последних 6 месяцев на территории хозяйства;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лошадей - в течение последних 21 дня на территории страны, административной территории в соответствии с регионализацией либо были обработаны таким образом, чтобы обеспечить инактивацию вируса;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 в течение последних 12 месяцев на территории хозяйства, либо содержались на территории такого хозяйства в течение последних 21 дня, либо были обработаны таким образом, чтобы обеспечить инактивацию вируса;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в соответствии с регионализацией до убоя.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Для производства кормов и кормовых добавок не использовались белки жвачных животных, за исключением веществ, рекомендованных Кодексом здоровья наземных животных МЭБ.</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Сырье для изготовления кормов боенского происхождения и подвергнуто послеубойной ветеринарно-санитарной экспертизе.</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Сырье животного происхождения было обработано при температуре не ниже +133°С (271,4 градуса по Фаренгейту) не менее 20 минут при давлении 3 бар (42,824 фунта на квадратный сантиметр) или было обработано согласно официально принятой альтернативной системе термической обработки, дающей эквивалентные гарантии в отношении установленного микробиологического стандарта.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Корма и кормовые добавки не содержат сальмонелл, ботулинического токсина, энтеропатогенной и анаэробной микрофлоры. Общая бактериальная обсемененность не превышает 500 тыс. микробных клеток в 1 грамме.</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Тара и упаковочный материал одноразовые и соответствуют требованиям Таможенного союза.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84" w:id="58"/>
    <w:p>
      <w:pPr>
        <w:spacing w:after="0"/>
        <w:ind w:left="0"/>
        <w:jc w:val="both"/>
      </w:pPr>
      <w:r>
        <w:rPr>
          <w:rFonts w:ascii="Times New Roman"/>
          <w:b w:val="false"/>
          <w:i w:val="false"/>
          <w:color w:val="000000"/>
          <w:sz w:val="28"/>
        </w:rPr>
        <w:t>
      24. Ветеринарный сертификат на экспортируемые в Таможенный союз охотничьи трофеи (</w:t>
      </w:r>
      <w:r>
        <w:rPr>
          <w:rFonts w:ascii="Times New Roman"/>
          <w:b w:val="false"/>
          <w:i w:val="false"/>
          <w:color w:val="000000"/>
          <w:sz w:val="28"/>
        </w:rPr>
        <w:t>Форма № 37</w:t>
      </w:r>
      <w:r>
        <w:rPr>
          <w:rFonts w:ascii="Times New Roman"/>
          <w:b w:val="false"/>
          <w:i w:val="false"/>
          <w:color w:val="000000"/>
          <w:sz w:val="28"/>
        </w:rPr>
        <w:t>) изложить в следующей редакции:</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37</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2666"/>
        <w:gridCol w:w="3420"/>
        <w:gridCol w:w="3421"/>
        <w:gridCol w:w="140"/>
        <w:gridCol w:w="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Ветеринарный сертификат </w:t>
            </w:r>
            <w:r>
              <w:br/>
            </w:r>
            <w:r>
              <w:rPr>
                <w:rFonts w:ascii="Times New Roman"/>
                <w:b/>
                <w:i w:val="false"/>
                <w:color w:val="000000"/>
                <w:sz w:val="20"/>
              </w:rPr>
              <w:t>на экспортируемые на таможенную территорию Таможенного союза Республики Беларусь, Республики Казахстан и Российской Федерации охотничьи трофеи</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2"/>
            <w:vMerge/>
            <w:tcBorders>
              <w:top w:val="nil"/>
              <w:left w:val="single" w:color="cfcfcf" w:sz="5"/>
              <w:bottom w:val="single" w:color="cfcfcf" w:sz="5"/>
              <w:right w:val="single" w:color="cfcfcf" w:sz="5"/>
            </w:tcBorders>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9"/>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2"/>
            <w:vMerge/>
            <w:tcBorders>
              <w:top w:val="nil"/>
              <w:left w:val="single" w:color="cfcfcf" w:sz="5"/>
              <w:bottom w:val="single" w:color="cfcfcf" w:sz="5"/>
              <w:right w:val="single" w:color="cfcfcf" w:sz="5"/>
            </w:tcBorders>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____________________________________________________</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Вид животных, от которых получен охотничий трофей: ________________________</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_______________________________________________________________</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мест:_________________________________________________________</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(кг):____________________________________________________________</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Административно-территориальная единица:</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охотничьих трофеев</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соблюдении положений, предусмотренных конвенцией СИТЭС, экспортируемые на таможенную территорию Таможенного союза Республики Беларусь, Республики Казахстан и Российской Федерации охотничьи трофеи, не прошедшие таксидермическую обработку, соответствуют следующим условиям:</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охотничьи трофеи получены от животных (птиц), происходящих с территорий, официально свободных от заразных болезней животных:</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видов животных:</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бешенства - в течение последних 6 месяцев на территории охотничьего угодья, или иного места обитания;</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охотничьего угодья, хозяйства или иного места обитания;</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крупных жвачных парнокопытных:</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заразного узелкового дерматита (бугорчатки) крупного рогатого скота, чумы мелких жвачных - в течение последних 36 месяцев на территории страны или административной территории в соответствии с регионализацией;</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мелких жвачных парнокопытных:</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мелких жвачных, меди-висны, артрита-энцефалита, аденоматоза, пограничной болезни - в течение последних 36 месяцев на территории страны или административной территории в соответствии с регионализацией;</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охотничьего угодья, хозяйства или иного места обитания;</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12 месяцев на территории страны или административной территории в соответствии с регионализацией;</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мелких нежвачных животных (для восприимчивых животных):</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классической чумы свиней - в течение последних 12 месяцев на территории охотничьего угодья, хозяйства или иного места обитания;</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непарнокопытных:</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инфекционной анемии, случной болезни, эпизоотического лимфангоита, инфекционного метрита лошадей - в течение последних 12 месяцев на территории охотничьего угодья, хозяйства или иного места обитания;</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пернатой дичи (птицы):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эпидемиологического надзора;</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 в течение последних 6 месяцев на территории охотничьего угодья, хозяйства или иного места обитания;</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охотничьи трофеи подвергнуты дезинфекции в соответствии с правилами, принятыми в стране происхождения охотничьих трофеев, в случае если они получены от животных, происходящих из территорий, неблагополучных по перечисленным выше заболеваниям.</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87" w:id="60"/>
    <w:p>
      <w:pPr>
        <w:spacing w:after="0"/>
        <w:ind w:left="0"/>
        <w:jc w:val="both"/>
      </w:pPr>
      <w:r>
        <w:rPr>
          <w:rFonts w:ascii="Times New Roman"/>
          <w:b w:val="false"/>
          <w:i w:val="false"/>
          <w:color w:val="000000"/>
          <w:sz w:val="28"/>
        </w:rPr>
        <w:t>
      25. Ветеринарный сертификат на экспортируемые в Таможенный союз пищевую продукцию из рыбы, ракообразных, моллюсков, других объектов промысла и продуктов их переработки (</w:t>
      </w:r>
      <w:r>
        <w:rPr>
          <w:rFonts w:ascii="Times New Roman"/>
          <w:b w:val="false"/>
          <w:i w:val="false"/>
          <w:color w:val="000000"/>
          <w:sz w:val="28"/>
        </w:rPr>
        <w:t>Форма № 38</w:t>
      </w:r>
      <w:r>
        <w:rPr>
          <w:rFonts w:ascii="Times New Roman"/>
          <w:b w:val="false"/>
          <w:i w:val="false"/>
          <w:color w:val="000000"/>
          <w:sz w:val="28"/>
        </w:rPr>
        <w:t>) изложить в следующей редакции:</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38</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106"/>
        <w:gridCol w:w="1106"/>
        <w:gridCol w:w="1801"/>
        <w:gridCol w:w="434"/>
        <w:gridCol w:w="872"/>
        <w:gridCol w:w="1869"/>
        <w:gridCol w:w="2548"/>
        <w:gridCol w:w="304"/>
        <w:gridCol w:w="1577"/>
        <w:gridCol w:w="1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w:t>
            </w:r>
            <w:r>
              <w:br/>
            </w:r>
            <w:r>
              <w:rPr>
                <w:rFonts w:ascii="Times New Roman"/>
                <w:b/>
                <w:i w:val="false"/>
                <w:color w:val="000000"/>
                <w:sz w:val="20"/>
              </w:rPr>
              <w:t> на экспортируемую на таможенную территорию Таможенного союза Республики Беларусь, Республики Казахстан и Российской Федерации пищевую продукцию из рыбы, ракообразных, моллюсков, других объектов промысла и продуктов их переработки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1"/>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Маркировка:___________________________________________________________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плавбаза: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Экспортируемая на таможенную территорию Таможенного союза Республики Беларусь, Республики Казахстан и Российской Федерации продукция из водных биологических ресурсов (живая, охлажденная, мороженая рыба, икра, моллюски, млекопитающие и другие водные животные и объекты промысла) (далее - рыбная продукция) выращена и добыта в экологически чистых водоемах (акваториях), пищевые продукты ее переработки произведены на предприятиях, в отношении которых не были установлены ветеринарно-санитарные ограничения.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 случае наличия паразитов в пределах допустимых норм рыбная продукция обезврежена существующими методами.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Рыбная продукция, экспортируемая на таможенную территорию Таможенного союза Республики Беларусь, Республики Казахстан и Российской Федерации: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содержит ядовитых рыб семейств Tetraodontidae, Molidae. Diodontidae и Canthigasteridae, а также рыбной продукции, содержащей биотоксины, опасные для здоровья человека;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исследована на наличие паразитов, бактериальных и вирусных инфекций;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содержит натуральных или синтетических эстрогенных, гормональных веществ, тиреостатических препаратов, антибиотиков, других медикаментозных средств и пестицидов;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мороженая рыбная продукция имеет температуру в толще продукта не выше -18°С;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контаминирована сальмонеллами или возбудителями других бактериальных инфекций;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обработана красящими веществами, ионизирующим облучением или ультрафиолетовыми лучами;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имеет изменений, характерных для заразных болезней;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имеет недоброкачественных изменений по органолептическим показателям;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подвергалась дефростации в период хранения.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Двустворчатые моллюски, иглокожие, оболочники и морские гастроподы прошли необходимую выдержку в центрах очистки.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Микробиологические, химикотоксикологические и радиологические показатели рыбной продукции, содержание фикотоксинов и других загрязнителей (для моллюсков) соответствуют действующим на таможенной территории Таможенного союза Республики Беларусь, Республики Казахстан и Российской Федерации ветеринарным и санитарным нормам и правилам.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Рыбная продукция признана пригодной для употребления в пищу человеку.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Тара и упаковочный материал одноразовые и соответствуют требованиям Таможенного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Транспортное средство обработано и подготовлено в соответствии с правилами, принятыми в стране-экспортере.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90" w:id="62"/>
    <w:p>
      <w:pPr>
        <w:spacing w:after="0"/>
        <w:ind w:left="0"/>
        <w:jc w:val="both"/>
      </w:pPr>
      <w:r>
        <w:rPr>
          <w:rFonts w:ascii="Times New Roman"/>
          <w:b w:val="false"/>
          <w:i w:val="false"/>
          <w:color w:val="000000"/>
          <w:sz w:val="28"/>
        </w:rPr>
        <w:t>
      26. Ветеринарный сертификат на экспортируемое в Таможенный союз пищевое яйцо (</w:t>
      </w:r>
      <w:r>
        <w:rPr>
          <w:rFonts w:ascii="Times New Roman"/>
          <w:b w:val="false"/>
          <w:i w:val="false"/>
          <w:color w:val="000000"/>
          <w:sz w:val="28"/>
        </w:rPr>
        <w:t>Форма № 40</w:t>
      </w:r>
      <w:r>
        <w:rPr>
          <w:rFonts w:ascii="Times New Roman"/>
          <w:b w:val="false"/>
          <w:i w:val="false"/>
          <w:color w:val="000000"/>
          <w:sz w:val="28"/>
        </w:rPr>
        <w:t>) изложить в следующей редакции:</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w:t>
            </w:r>
            <w:r>
              <w:br/>
            </w:r>
            <w:r>
              <w:rPr>
                <w:rFonts w:ascii="Times New Roman"/>
                <w:b w:val="false"/>
                <w:i w:val="false"/>
                <w:color w:val="000000"/>
                <w:sz w:val="20"/>
              </w:rPr>
              <w:t>(в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25 декабря 2012 г. №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099"/>
        <w:gridCol w:w="1099"/>
        <w:gridCol w:w="1791"/>
        <w:gridCol w:w="432"/>
        <w:gridCol w:w="865"/>
        <w:gridCol w:w="1855"/>
        <w:gridCol w:w="2533"/>
        <w:gridCol w:w="303"/>
        <w:gridCol w:w="1569"/>
        <w:gridCol w:w="135"/>
        <w:gridCol w:w="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 на экспортируемое на таможенную территорию Таможенного союза Республики Беларусь, Республики Казахстан и Российской Федерации пищевое яйцо</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vMerge/>
            <w:tcBorders>
              <w:top w:val="nil"/>
              <w:left w:val="single" w:color="cfcfcf" w:sz="5"/>
              <w:bottom w:val="single" w:color="cfcfcf" w:sz="5"/>
              <w:right w:val="single" w:color="cfcfcf" w:sz="5"/>
            </w:tcBorders>
          </w:tcP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3"/>
          <w:p>
            <w:pPr>
              <w:spacing w:after="20"/>
              <w:ind w:left="20"/>
              <w:jc w:val="both"/>
            </w:pPr>
            <w:r>
              <w:rPr>
                <w:rFonts w:ascii="Times New Roman"/>
                <w:b w:val="false"/>
                <w:i w:val="false"/>
                <w:color w:val="000000"/>
                <w:sz w:val="20"/>
              </w:rPr>
              <w:t>
1.3. Транспорт:</w:t>
            </w:r>
            <w:r>
              <w:br/>
            </w:r>
            <w:r>
              <w:rPr>
                <w:rFonts w:ascii="Times New Roman"/>
                <w:b w:val="false"/>
                <w:i w:val="false"/>
                <w:color w:val="000000"/>
                <w:sz w:val="20"/>
              </w:rPr>
              <w:t>
(№ вагона, автомашины, контейнера, рейса самолета, название судна)</w:t>
            </w:r>
          </w:p>
          <w:bookmarkEnd w:id="6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vMerge/>
            <w:tcBorders>
              <w:top w:val="nil"/>
              <w:left w:val="single" w:color="cfcfcf" w:sz="5"/>
              <w:bottom w:val="single" w:color="cfcfcf" w:sz="5"/>
              <w:right w:val="single" w:color="cfcfcf" w:sz="5"/>
            </w:tcBorders>
          </w:tcP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Экспортируемое на таможенную территорию Таможенного союза Республики Беларусь, Республики Казахстан и Российской Федерации пищевое яйцо получено от здоровой птицы на предприятиях, в отношении которых не были установлены ветеринарно-санитарные ограничения.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Пищевое яйцо происходит с территорий, свободных от заразных болезней животных и птиц:</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подлежащего в соответствии с Кодексом здоровья наземных животных МЭБ обязательной декларации, - в течение последних 6 месяцев;</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в соответствии с регионализацией;</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орнитоза (пситтакоза), инфекционного энцефаломиелита - в течение последних 6 месяцев на территории хозяйства.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Микробиологические, химико-токсикологические и радиологические показатели пищевого яйца соответствуют действующим в Таможенном союзе ветеринарным и санитарным требованиям и правилам.</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Пищевое яйцо признано пригодным для употребления в пищу человеку.</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Тара и упаковочный материал одноразовые и соответствуют требованиям Таможенного союза.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Транспортное средство обработано и подготовлено в соответствии с правилами, принятыми в стране-экспортере.</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