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ecb33" w14:textId="e8ecb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20 мая 2010 г. № 329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декабря 2012 года № 266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мая 2010 г. № 329 «О перечне категорий товаров, в отношении которых может быть установлена специальная таможенная процедура, и условиях помещения товаров под такую таможенную процедуру»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наименование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перечне категорий товаров, в отношении которых может быть установлена специальная таможенная процедура, и условий их помещения под такую таможенную процедуру»;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перечень категорий товаров, в отношении которых может быть установлена специальная таможенная процедура, и условий их помещения под такую таможенную процедуру согласно приложению.»;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наименование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«Перечень категорий товаров, в отношении которых может быть установлена специальная таможенная процедура, и условий их помещения под такую таможенную процедуру».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