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2fa3" w14:textId="f6d2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 в части принятия декларации о соответствии продукции обязательным требованиям в рамках Таможенного союза, оформленной по единой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Комиссии Таможенного союза от 9 декабря 2011 г. № 886 «О внесении изменений в Решение Комиссии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апреля 2012 г. № 17 «О внесении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Решения Комиссии Таможенного союза от 18 июня 2010 г. № 319 «О техническом регулировании в Таможенном союзе»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на продукцию, поставляемую из третьих стран, оформляются сертификаты соответствия или декларации о соответствии согласно законодательству государства – члена Таможенного союза либо сертификаты соответствия или декларации о соответствии по единым формам.».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к Единому перечню продукции, подлежащей обязательной оценке (подтверждению) соответствия в рамках Таможенного союза с выдачей единых документов, утвержденному Решением Комиссии Таможенного союза от 7 апреля 2011 г. № 620,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 продукцию, включенную в Единый перечень продукции, подлежащей обязательной оценке (подтверждению) соответствия в рамках Таможенного союза с выдачей единых документов (далее – Единый перечень), по выбору заявителя выдаются сертификаты соответствия или оформляются декларации о соответствии по единым формам и (или) сертификаты соответствия или декларации о соответствии согласно законодательству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продукцию, поставляемую из третьих стран, оформляются сертификаты соответствия или декларации о соответствии согласно законодательству государства – члена Таможенного союза либо сертификаты соответствия или декларации о соответствии по единым формам. При этом при оформлении декларации о соответствии по единой форме заявителем может являться зарегистрированное в соответствии с законодательством государства – члена Таможенного союза на его территории юридическое лицо или физическое лицо в качестве индивидуального предпринимателя, являющееся изготовителем, или уполномоченным изготовителем лицом, или поставщиком, или продавцом.».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