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9ae4" w14:textId="c1e9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товаров и ставок, в отношении которых Республикой Беларусь и Республикой Казахстан применяются ставки ввозных таможенных пошлин, отличные от ставок Единого таможенного тарифа Таможенного союза, утвержденный Решением Совета Евразийской экономической комиссии от 16 июля 2012 г. №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ноября 2012 года № 216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изменения в перечень товаров и ставок, в отношении которых Республикой Беларусь и Республикой Казахстан применяются ставки ввозных таможенных пошлин, отличные от ставок Единого таможенного тарифа Таможенного союза,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июля 2012 г. № 55» (прилагается) и внести его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________2012 г.                №                     г. Москва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изменения в перечень товаров и ставок, в отношении</w:t>
      </w:r>
      <w:r>
        <w:br/>
      </w:r>
      <w:r>
        <w:rPr>
          <w:rFonts w:ascii="Times New Roman"/>
          <w:b/>
          <w:i w:val="false"/>
          <w:color w:val="000000"/>
        </w:rPr>
        <w:t>
которых Республикой Беларусь и Республикой Казахстан</w:t>
      </w:r>
      <w:r>
        <w:br/>
      </w:r>
      <w:r>
        <w:rPr>
          <w:rFonts w:ascii="Times New Roman"/>
          <w:b/>
          <w:i w:val="false"/>
          <w:color w:val="000000"/>
        </w:rPr>
        <w:t>
применяются ставки ввозных таможенных пошлин, отличные от</w:t>
      </w:r>
      <w:r>
        <w:br/>
      </w:r>
      <w:r>
        <w:rPr>
          <w:rFonts w:ascii="Times New Roman"/>
          <w:b/>
          <w:i w:val="false"/>
          <w:color w:val="000000"/>
        </w:rPr>
        <w:t>
ставок Единого таможенного тарифа Таможенного союза,</w:t>
      </w:r>
      <w:r>
        <w:br/>
      </w:r>
      <w:r>
        <w:rPr>
          <w:rFonts w:ascii="Times New Roman"/>
          <w:b/>
          <w:i w:val="false"/>
          <w:color w:val="000000"/>
        </w:rPr>
        <w:t>
утвержденный Решением Совета Евразийской экономической комиссии</w:t>
      </w:r>
      <w:r>
        <w:br/>
      </w:r>
      <w:r>
        <w:rPr>
          <w:rFonts w:ascii="Times New Roman"/>
          <w:b/>
          <w:i w:val="false"/>
          <w:color w:val="000000"/>
        </w:rPr>
        <w:t>
от 16 июля 2012 г. № 55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перечне товаров и ставок, в отношении которых Республикой Беларусь и Республикой Казахстан применяются ставки ввозных таможенных пошлин, отличные от ставок Единого таможенного тарифа Таможенного союза, утвержденном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июля 2012 г. № 55 «О применении Республикой Беларусь и Республикой Казахстан ставок ввозных таможенных пошлин, отличных от ставок Единого таможенного тарифа Таможенного союза, в отношении отдельных категорий товаров», код ТН ВЭД ТС «8704 22 910 9» заменить кодом ТН ВЭД ТС «8704 22 910 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21 октября 2012 г.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