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8b1d" w14:textId="4d98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Таможенного союза в отношении отдельных видов ракообразных и готовых продуктов из них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ноября 2012 года № 215.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отдельных видов ракообразных и готовых продуктов из них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2013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2012 г. № 215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 Т А В К 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процентах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в евро,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0306 16 100 0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копченые, в панцире или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панциря,не подвергнутые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подвергнутые тепловой обработке до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копчения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0306 17 100 0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копченые, в панцире или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панциря, не подвергнутые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подвергнутые тепловой обработке до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копчения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0306 26 100 0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копченые, в панцире или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панциря, не подвергнутые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подвергнутые тепловой обработке до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копчения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0306 27 100 0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копченые, в панцире или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панциря, не подвергнутые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подвергнутые тепловой обработке до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копчения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1605 21 100 0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в первичных упаковках нетто-массой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1605 21 900 0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1605 29 000 0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за 1 кг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