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901d" w14:textId="52a9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Критериях отнесения рынка к трансграничному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октября 2012 года № 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Критериях отнесения рынка к трансграничному» и внести его для рассмотрения на очередном заседании Совета Евразийской экономической комиссии (прилагается).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18400" cy="125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________2012 г.                №                     г. Москва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Критериях отнесения рынка к трансграничному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на уровне глав государств «Об утверждении Критериев отнесения рынка к трансграничному»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7518400" cy="125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ВЫСШИЙ ЕВРАЗИЙСКИЙ ЭКОНОМИЧЕСКИЙ СОВЕТ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__________2012 г.             №                 г. Москва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утверждении Критериев отнесения рынка к трансграничному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рынка к трансграничному (прилагаются).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Лукашенко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Путин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Высшего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совета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«___» _______2012 г. №____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отнесения рынка к трансграничному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разработаны на основании части 3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конкуренции от 9 декабря 2010 года (далее – Соглашение) и применяются для целей определения компетенции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Критериями отнесения рынка к трансграничному в целях применения единых правил конкуренции, установленных в </w:t>
      </w:r>
      <w:r>
        <w:rPr>
          <w:rFonts w:ascii="Times New Roman"/>
          <w:b w:val="false"/>
          <w:i w:val="false"/>
          <w:color w:val="000000"/>
          <w:sz w:val="28"/>
        </w:rPr>
        <w:t>разделе III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 являются географические границы товарного рынка, охватывающие территории или части территорий двух и более государств – членов Таможенного союза и Единого экономического пространства (далее – государства-члены).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Компетенция Евразийской экономической комиссии распространяется на нарушения хозяйствующими субъектами (субъектами рынка) запретов, установленных в </w:t>
      </w:r>
      <w:r>
        <w:rPr>
          <w:rFonts w:ascii="Times New Roman"/>
          <w:b w:val="false"/>
          <w:i w:val="false"/>
          <w:color w:val="000000"/>
          <w:sz w:val="28"/>
        </w:rPr>
        <w:t>разделе III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такие нарушения оказывают или могут оказать негативное влияние на конкуренцию на территориях двух и более государств-членов в границах товарного рынка, определенных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такие нарушения хозяйствующими субъектами (субъектами рынка), зарегистрированными на территории одного государства-члена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действующими в границах товарного рынка, определенных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оказывают или могут оказать негативное влияние на конкуренцию на территории другого государства-члена (других государств-членов).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 негативным влиянием на конкуренцию для целей применения настоящих Критериев понимается недопущение, ограничение, устранение конкуренции и (или) ущемление интересов других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Пресечение нарушений, указанных в настоящих Критериях и совершаемых субъектами естественных монополий, осуществляется Евразийской экономической комиссией с учетом особенностей, установленных в соглашениях государств-членов, касающихся естественных монополий.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