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df92" w14:textId="dedd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гармонизации акцизной политики по алкогольной и табачной продукции в государствах – членах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октября 2012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Евразийской экономической комиссии (Министра) по экономике и финансовой политике Т.М. Сулейменова о гармонизации акцизной политики по алкогольной и табачной продукции в государствах – членах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решения Совета Евразийской экономической комиссии «О гармонизации акцизной политики по алкогольной и табачной продукции в государствах – членах Таможенного союза и Единого экономического пространства»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Вр.и.о. Председателя Коллегии              Т.Д.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