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3158" w14:textId="b5c3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по формированию индикативного прогнозного баланса газа государств-членов Таможенного союза и Единого экономического пространства (производство, потребление и поставки для внутренних потребностей, в том числе взаимные) сроком на 5 лет с ежегодным уточнением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2012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энергетике и инфраструктуре Д.К. Ахметова о формировании индикативного прогнозного баланса газа государств-членов Таможенного союза и Единого экономического пространства (далее – ТС и ЕЭП) сроком на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31 декабря 2012 года завершить совместно с Евразийской экономической комиссией создание механизмов для подготовки индикативных прогнозных балансов газа государств-членов ТС и ЕЭП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российскую Сторону представить в Евразийскую экономическую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срок до 1 июля 2013 года индикативный прогнозный баланс газа государств-членов ТС и ЕЭП сроком на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срок до 1 октября 2013 года уточненный индикативный прогнозный баланс газа государств-членов ТС и ЕЭП сроком на 5 лет.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