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b6ce" w14:textId="421b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августа 2012 года №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товаров»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г.                         №                       г. Москва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Единый таможенный тариф 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>
отдельных товаров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(приложение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 приложению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 приложению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 приложению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дополнить примечания к единой Товарной номенклатуре внешнеэкономической деятельности Таможенного союза примечанием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Технические параметры должны быть подтверждены соответствующей записью в паспорте на оборудование.»;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дополнить примечания к Единому таможенному тарифу Таможенного союза примечаниями 12С) и 13С)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«12С) Ставка ввозной таможенной пошлины в размере 0 (ноль) % от таможенной стоимости применяется с 01.11.2012 по 31.12.2012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13С) Ставка ввозной таможенной пошлины в размере 0 (ноль) % от таможенной стоимости применяется с 01.11.2012 по 31.10.2014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ставки ввозных таможенных пошлин в размере 0 (ноль) % от таможенной стоимости: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классифицируемых в подсубпозициях 8462 10 100 1, 8462 10 100 2 единой Товарной номенклатуры внешнеэкономической деятельности Таможенного союза, с 01.11.2012 по 31.12.2012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классифицируемых в подсубпозиции 8504 23 000 1 единой Товарной номенклатуры внешнеэкономической деятельности Таможенного союза, с 01.11.2012 по 31.10.2014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на уровне глав государств от 27 ноября 2009 г. № 18 (в ред.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на уровне глав государств от 19 декабря 2011 г. № 17)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указанных изменений в Перечень решения по изменению ставок ввозных таможенных пошлин в отношении товаров, указанных в приложении № 3 к настоящему Решению,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тридцати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393"/>
        <w:gridCol w:w="347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 2012 г. №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8153"/>
        <w:gridCol w:w="163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3917 29 000 0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пластмасс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7304 49 930 0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наружным диаметром не более 168,3 мм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7304 49 950 0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наружным диаметром более 168,3 мм, но не более 406,4 мм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производства авиационных двигателей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8481 10 190 1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производства авиационных двигателей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8481 10 190 9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8481 10 990 0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8481 30 990 0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8501 10 100 0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синхронные двигатели мощностью не более 18 Вт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8501 40 200 2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асинхронные с высотой оси вращения 250 мм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8504 23 000 0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10 000 кВА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8504 40 880 9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8504 40 900 9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8525 60 000 0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передающая, включающая в свой состав приемную аппаратуру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8704 22 910 9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 2012 г. №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8099"/>
        <w:gridCol w:w="1715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3917 29 000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пластмасс: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3917 29 000 1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3917 29 000 9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7304 49 930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наружным диаметром не более 168,3 мм: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7304 49 930 1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7304 49 930 9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7304 49 950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наружным диаметром более 168,3 мм,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406,4 мм: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7304 49 950 1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7304 49 950 9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производства авиационных двигателей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7608 20 890 8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числовым программным управлением: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ковочно-штамповочные гидравлические прессы с усилием прессования 200 МН, с возможностью одновременного размещения на рабочем столе трех штампов, оснащенные системой газового нагрева штампов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радиально-ковочные гидравлические машины с усилием ковки 12 МН с ковочным узлом, состоящим из размещенных по кругу в вертикальной плоскости четырех пресс-штемпелей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8462 10 100 9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8481 10 190 2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производства авиационных двигателей 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8481 10 190 8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8481 10 990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8481 10 990 1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8481 10 990 9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8481 30 990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8481 30 990 1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8481 30 990 9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прочие:*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8481 80 850 7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8481 80 850 8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8501 10 100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синхронные двигатели мощностью не более 18 Вт: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8501 10 100 1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8501 10 100 9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асинхронные с высотой оси вращения 250 мм:**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8501 40 200 3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8501 40 200 4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8504 23 000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мощностью более 10 000 кВА: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8504 23 000 1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148 000 кВА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8504 23 000 9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прочие:***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8504 40 880 2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с входным напряжением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 не менее 2 кВ, но не более 4 кВ,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 выходных канала с суммарной мощностью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 и с выходными напряжениями переменного тока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из каналов 380 В/50 Гц, на другом 456 В/60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 и на двух каналах или 380 В/50 Гц, или 240 В/40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Гц, или 95 В/25 Гц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8504 40 880 8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прочие:****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8504 40 900 2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входным напряжением постоянного 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 или входным напряжением переменного тока 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В/50 Гц,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2 выходных канала с широтно-импульсной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модуляцией частотой от 0 до 190 Гц, напряжением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 В и выходной мощностью 1200 кВт в каждом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8504 40 900 8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8525 60 000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аппаратура передающая, включающая в свой состав приемную аппаратуру: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8525 60 000 1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8525 60 000 9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8704 22 910 2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подъемным механизмом ножничного типа, оборудованным кузовом, предназначенным для перевозки, перемещения в самолет и из него кресел-каталок и/или носилок с пассажирами, не способными передвигаться, или без них, и лиц, их сопровождающих, и оснащенным системами вентиляции, отопления и освещения, окнами, многофункциональными устройствами крепления для кресел-каталок и/или носилок, поручнями, расположенными по обеим сторонам вдоль всего кузова, с количеством установленных мест не более двух для сидения сопровождающих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8704 22 910 8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Бескодовая подсубпозиция после подсубпозиции 8481 80 850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Бескодовая подсубпозиция после бескодовой подсубпозиции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«– – – прочие:», следующей после подсубпозиции 8501 40 200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Бескодовая подсубпозиция после подсубпозиции 8504 40 880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 Бескодовая подсубпозиция после подсубпозиции 8504 40 900 1.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2012 г.    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ввозных таможенных пошлин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0"/>
        <w:gridCol w:w="7877"/>
        <w:gridCol w:w="2313"/>
      </w:tblGrid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 евро,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долларах США)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3917 29 000 1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гражданской авиации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3917 29 000 9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7304 49 930 1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гражданской авиации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7304 49 930 9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7304 49 950 9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гражданской авиации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7608 20 890 8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авиационных двигателей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гражданских воздушных судов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7304 49 950 1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ковочно-штамповочные гидравлические прессы с усилием прессования 200 МН, с возможностью одновременного размещения на рабочем столе трех штампов, оснащенные системой газового нагрева штампов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12С)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радиально-ковочные гидравлические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 усилием ковки 12 МН с ковочным узлом,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состоящим из размещенных по кругу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вертикальной плоскости четырех пресс-штемпелей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12С)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8462 10 100 9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8481 10 190 2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производства авиационных двигателей 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8481 10 190 8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8481 10 990 1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8481 10 990 9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8481 30 990 1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8481 30 990 9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8481 80 850 7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8481 80 850 8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8501 10 100 1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8501 10 100 9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8501 40 200 3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8501 40 200 4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8504 23 000 1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мощностью 148 000 кВА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8504 23 000 9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гражданской авиации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8504 40 880 2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с входным напряжением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тока не менее 2 кВ, но не более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кВ, содержащие четыре выходных канала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суммарной мощностью 386 кВА и с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напряжениями переменного тока на одном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380 В/50 Гц, на другом 456 В/60 Гц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двух каналах или 380 В/50 Гц, или 240 В/40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Гц, или 95 В/25 Гц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8504 40 880 8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8504 40 900 2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входным напряжением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 3 кВ или входным напряжением переменного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 1659 В/50 Гц, содержащие 2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с широтно-импульсной модуляцией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частотой от 0 до 190 Гц, напряжением 2340 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выходной мощностью 1200 кВт в каждом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8504 40 900 8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8525 60 000 1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8525 60 000 9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8704 22 910 2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подъемным механизмом ножничного типа, оборудованным кузовом, предназначенным для перевозки, перемещения в самолет и из него кресел-каталок и/или носилок с пассажирами, не способными передвигаться, или без них, и лиц, их сопровождающих, и оснащенным системами вентиляции, отопления и освещения, окнами, многофункциональными устройствами крепления для кресел-каталок и/или носилок, поручнями, расположенными по обеим сторонам вдоль всего кузова, с количеством установленных мест не более двух для сидения сопровождающих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8704 22 910 8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