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d77d" w14:textId="1c5d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Графике проведения совещаний экспертных групп по разработке модельного закона о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июля 2012 года № 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конкуренции от 9 декабря 2010 г.,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совещаний экспертных групп по разработке модельного закона о конкуренции на сентябрь - декабрь 2012 г.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Члену Коллегии (Министру) по конкуренции и антимонопольному регулированию Н.Ш. Алдабергенову обеспечить направление Сторонам не позднее, чем за десять рабочих дней материалов к очередному совещанию экспертных групп по разработке модельного закона о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тридцати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 В.Б. Христенко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июля 2012 г. № 115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совещаний экспертных групп по разработке модельного</w:t>
      </w:r>
      <w:r>
        <w:br/>
      </w:r>
      <w:r>
        <w:rPr>
          <w:rFonts w:ascii="Times New Roman"/>
          <w:b/>
          <w:i w:val="false"/>
          <w:color w:val="000000"/>
        </w:rPr>
        <w:t>
закона о конкуренции на сентябрь – декабрь 2012 г.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993"/>
        <w:gridCol w:w="1973"/>
        <w:gridCol w:w="2613"/>
        <w:gridCol w:w="3093"/>
      </w:tblGrid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совещания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совещания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совещания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ЕЭК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терминов,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модельном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18.09.2012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норм о недопу-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стимости антиконкурентных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органов власти,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путем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государ-ственных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муниципальных преференций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18.09.2012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норм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концентрации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18.09.2012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норм о недопусти-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ограничивающих конку-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ренцию соглашений (согласован-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действий) хозяйствующих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субъектов, о недопустимости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злоупотребления хозяйствующим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доминирующим 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жением, норм о недопустимости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недобросовестной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09.10.2012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12.10.2012,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расследований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 нарушении антимонополь-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законодательства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13.11.2012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16.11.2012,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штрафных санкций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нарушение антимонопольно-го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и наложения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13.11.2012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16.11.2012,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Сторон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