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7fbe" w14:textId="c0b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Решения Совета Евразийской экономической комиссии от 20 июня 2012 г. № 47 "О взаимном доступе субъектов хозяйствования Республики Беларусь и Российской Федерации к электронной цифровой подписи в целях выполнения Соглашения о государственных (муниципальных)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2012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20.06.2012 № 47 «О взаимном доступе субъектов хозяйствования Республики Беларусь и Российской Федерации к электронной цифровой подписи и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09.10.2010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результаты проведенных консультаций между уполномоченными органами Республики Беларусь, Российской Федерацией и Коллегией Евразийской экономической комиссии (далее – Рабочая группа) с целью выработки подходов и принятия решения по вопросу редоставления взаимного доступа субъектам хозяйствования к государственным (муниципальным)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в срок до 1 сентября 2012 года дополнительные консультации с представителями сторон и Коллегии Евразийской экономической комиссии в составе Рабочей группы и доложить результаты работы до 1 сентября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по данному вопросу.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 июля 2012 г.            №                        г. Москва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предоставлении национального режима к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закупкам, проводимым на территории Республики Беларусь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Федерации, в части размещения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заказа в электронной форме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Коллегии Евразийской экономической комиссии по вопросу предоставления взаимного доступа субъектов хозяйствования Республики Беларусь и Российской Федерации к электронной цифровой подписи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года. А также информацию о результатах совместных консультаций Сторон, проведенных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20.06.2012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уполномоченным органам Сторон и Коллегии Евразийской экономической комиссии до 1 сентября 2012 года проработать предложения, подготовленные Рабочей группой, по взаимному признанию электронной цифровой подписи, изготовленной в соответствии с законодательством одного государства-члена Таможенного союза и Единого экономического пространства другим государством – членом Таможенного союза и Единого экономического пространства и доложить результаты окончательного согласования рассматриваемого вопроса на заседании Совета Евразийской экономической комиссии в сентябре 2012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