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558cc" w14:textId="88558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Инструкцию о порядке использования транспортных (перевозочных), коммерческих и (или) иных документов в качестве декларации на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12 июля 2012 года № 109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использования транспортных (перевозочных), коммерческих и (или) иных документов в качестве декларации на товары, утвержденную Решением Комиссии Таможенного союза от 20 мая 2010 года № 263 «О порядке использования транспортных (перевозочных), коммерческих и (или) иных документов в качестве декларации на товары»,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дополнить пунктом 5-1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«5-1. В государствах – членах Таможенного союза, присоединившихся к </w:t>
      </w:r>
      <w:r>
        <w:rPr>
          <w:rFonts w:ascii="Times New Roman"/>
          <w:b w:val="false"/>
          <w:i w:val="false"/>
          <w:color w:val="000000"/>
          <w:sz w:val="28"/>
        </w:rPr>
        <w:t>Таможенной 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карнете А.Т.А. для временного ввоза товаров от 6 декабря 1961 года (далее – Конвенция А.Т.А.) и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временном ввозе от 26 июня 1990 года (далее – Конвенция о временном ввозе), при временном вывозе с территории (временном ввозе на территорию) таких государств, а также при обратном ввозе (реимпорте) на территорию (обратном вывозе (реэкспорте) с территории) таких государств, таможенное декларирование товаров, на которые распространяется область применения Конвенции о временном ввозе, может осуществляться по выбору декларанта с применением в качестве декларации на товары карнета А.Т.А., заполненного в соответствии с Конвенцией А.Т.А., с прилагаемыми к нему транспортными (перевозочными) и коммерческими документами, если это предусмотрено законодательством такого государства.»;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гражданских пассажирских самолетов, указанных в пункте 27 Перечня товаров, временно ввозимых с полным условным освобождением от уплаты таможенных пошлин, налогов,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года № 331, и обратно вывозимых после такого ввоза.»;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помещаемых под специальную таможенную процедуру, перемещаемых через таможенную границу Таможенного союза и предназначенных для проведения лицами государств – членов Таможенного союза научно-исследовательских работ в Арктике и Антарктике в интересах государств – членов Таможенного союза на некоммерческой основе, а также для обеспечения деятельности таких научно-исследовательских экспедиций государств – членов Таможенного союза;»;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товаров Таможенного союза: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предназначенных для размещения и использования на территориях СЭЗ «Астана – новый город» и «Бурабай», функционирующих в Республике Казахстан, или их частей и заявляемых под таможенную процедуру свободной таможенной зоны, за исключением товаров Таможенного союза, ввозимых с территорий иных государств – членов Таможенного союза на территорию Республики Казахстан и помещаемых под таможенную процедуру свободной таможенной зоны;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указанных в абзаце втором настоящего подпункта, в случае их помещения под таможенную процедуру реимпорта в целях завершения таможенной процедуры свободной таможенной зоны;»;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 – 13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помещаемых под специальную таможенную процедуру, перемещаемых через таможенную границу Таможенного союза ипредназначенных для предупреждения и ликвидации последствий стихийных бедствий и иных чрезвычайных ситуаций, в том числе товаров, предназначенных для бесплатной раздачи государственными органами, их структурными подразделениями или организациями, уполномоченными в соответствии с законодательством государств – членов Таможенного союза, лицам, пострадавшим в результате чрезвычайных ситуаций, и товаров, необходимых для проведения аварийно-спасательных и других неотложных работ и жизнедеятельности аварийно-спасательных формирований;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помещаемых под специальную таможенную процедуру, вывозимых с таможенной территории Таможенного союза и предназначенных для обеспечения функционирования посольств, консульств и иных официальных представительств государств – членов Таможенного союза за пределами таможенной территории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помещаемых под таможенную процедуру реэкспорта, прибывших на таможенную территорию Таможенного союза и находящихся в зоне таможенного контроля, расположенной в непосредственной близости от места перемещения товаров через таможенную границу Таможенного союза, и не помещенных под какую-либо таможенную процедуру;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помещаемых под специальную таможенную процедуру иностранных товаров (лекарственных препаратов (лекарственных средств), специального спортивного питания, биологически активных добавок к пище), ввозимых на таможенную территорию Таможенного союза и предназначенных для проведения лечебных и восстановительных мероприятий для кандидатов в национальные и сборные команды по видам спорта и членов таких команд в интересах государств – членов Таможенного союза на некоммерческой основе, а также с целью обеспечения деятельности научно-исследовательских групп в области спорта высоких достижений, задействованных министерств и ведомств государств – членов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иных товаров, если это установлено законодательством государств – членов Таможенного союза.».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  В.Б.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