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8d00" w14:textId="e818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Критериев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2012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– Министра по конкуренции и антимонопольному регулированию Евразийской экономической комиссии Н.Ш. Алдабергенова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учетом состоявшегося обсуждения и сроков принятия Высшим Евразийским экономическим советом на уровне глав государств данного документа,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Календарным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Соглашений, формирующих Единое экономическое пространство, повторно просить Правительство Российской Федерации в срок до 16 июля 2012 года завершить внутригосударственное согласование проекта Критериев отнесения рынка к трансграничному и о результатах информировать Евразийскую экономическую комиссию.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