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179" w14:textId="8686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Инструкцию о порядке внесения изменений и (или) дополнений в декларацию на товары после выпуска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68. Утратило силу решением Коллегии Евразийской экономической комиссии от 10 декабря 2013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10.12.2013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пункте 18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внесения изменений и (или) дополнений в декларацию на товары после выпуска товаров, утвержденной Решением Комиссии Таможенного союза от 20 мая 2010 г. № 255 «О порядке внесения изменений и (или) дополнений в декларацию на товары после выпуска товаров» слова «до 1 июля 2012 года» заменить словами «до 1 июля 2013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