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ec2a" w14:textId="905e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17 августа 2010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67. Утратило силу решением Коллегии Евразийской экономической комиссии от 28 мая 2024 года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28.05.2024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года № 338 "Об особенностях пересылки товаров в международных почтовых отправлениях"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"экспериментов или демонстрации" дополнить словами ", в том числе в порядке международного научного обмена,";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в графе "Наименование товара" дополнить словами ", а также растения и грибы, содержащие наркотические средства, психотропные вещества и их прекурсоры &lt;*&gt;, в любом виде и состоянии, включая их плоды, семена и споры";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сноской следующего содержания: "&lt;*&gt; Наркотические средства, психотропные вещества и их прекурсоры, а также растения и грибы, включенные в пункт 2.12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Межгосударственного Совета ЕврАзЭС (Высшего органа Таможенного союза) от 27 ноября 2009 года № 19 "О едином нетарифном регулировании Таможенного союза Республики Беларусь, Республики Казахстан и Российской Федерации".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