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4348" w14:textId="ca84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проведении на территории Таможенного союза и Единого экономического пространства единой политики в области регистрации и мониторинга обращения медицинских изделий (изделий медицинского назначения и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проведении на территории Таможенного союза и Единого экономического пространства единой политики в области регистрации и мониторинга обращения медицинских изделий (изделий медицинского назначения и медицинской техники) (далее – проект Соглашения,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Сторонам проект Соглашения для проведения внутригосударственного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провести внутригосударственное согласование проекта Соглашения и в срок до 1 июля 2012 года представить в Евразийскую экономическую комиссию свои замечания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В.Б. Христенко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проведении на территории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 единой политики в области</w:t>
      </w:r>
      <w:r>
        <w:br/>
      </w:r>
      <w:r>
        <w:rPr>
          <w:rFonts w:ascii="Times New Roman"/>
          <w:b/>
          <w:i w:val="false"/>
          <w:color w:val="000000"/>
        </w:rPr>
        <w:t>
регистрации и мониторинга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(изделий медицинского назначения и медицинской техники)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и Единого экономического пространства (далее – ЕЭП),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обеспечения свободного обращения медицинских изделий (изделий медицинского назначения и медицинской техники) (далее – медицинские изделия) на территории Таможенного союза и ЕЭП и определения порядка такого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медицинские изделия, производимые изготовителями (производителями) государств Сторон и обращаемые на территории Таможенного союза и ЕЭП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уполномоченным органом государства Стороны понимается орган государственного управления, осуществляющий проведение единой государственной политики в области здравоохранения государства Стороны, или уполномоченная им в установленном порядке организация, осуществляющая и (или) координирующая проведение работ по государственной регистрации медицинских изделий, обеспечению ведения национальной части Единого реестра медицинских изделий Таможенного союза и ЕЭП, формируемого в соответствии со статьей 4 настоящего Соглашения.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поэтапное проведение единой политики в области регистрации и мониторинга обращения медицинских изделий путем гармонизации (первый этап) и последующей унификации (второй этап) требований, предъявляемых к медицинским изделиям, в целях взаимного признания результатов работ по государственной регистрации медицинских изделий с последующим поэтапным выходом на применение разрешительных документов по единой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проведение единой политики будет осуществляться путем разработки единых требований Таможенного союза и ЕЭП, предъявляемых к медицинским изделиям (далее – единые требования Таможенного союза и ЕЭП), утверждаемых Коллегией Евразийской экономической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Таможенного союза и ЕЭП, обеспечивающие механизм реализации единой политики в области регистрации и мониторинга обращения медицинских изделий, утверждаются Коллегией Комиссии.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(исследований) медицинских изделий, полученные при проведении работ по государственной регистрации медицинских изделий в государстве одной Стороны, признаются государствами других Сторон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испытания (исследования) осуществляются испытательнымилабораториями, аккредитованными на проведение таких работ в порядке, установленном соответствующим государством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используемые методы (методики) испытаний (исследований) отвечают требованиям утвержденных межгосударственных стандартов или взаимно признаваемых национальных (государственных) стандартов государств Сторон на соответствующие виды медицинских изделий.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формирование и ведение национальной части Единого реестра медицинских изделий Таможенного союза и ЕЭП (далее – Единый реестр), утверждаемого Коллегией Комиссии, на основании сведений о государственной регистрации медицинских изделий в государстве этой Стороны, предоставляемых ее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Единого реестра утверждается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включаются медицинские изделия, соответствующие единым требованиям Таможенного союза и ЕЭП.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в случае выявления несоответствия медицинских изделий единым требованиям Таможенного союза и ЕЭП или поступления информации о фактах и обстоятельствах, создающих угрозу жизни или здоровью людей, в возможно короткий срок уведомляют об этом уполномоченные органы государств других Сторон и предпринимают меры по недопущению обращения такой продукции на их территории.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обмен информацией о выявленных побочных действиях при применении медицинских изделий, об изъятии их из обращения, об ограничении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обмена такой информацией устанавливается Коллегией Комиссии.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путем проведения научно-исследовательских и опытно-конструкторских работ, научно-практических конференций, семинаров и иных мероприятий по актуальным вопросам регистрации и мониторинга медицинских изделий.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и(или) применением положений настоящего Соглашения, разрешаются, в первую очередь, путем проведения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путем переговоров и консультаций в течение шести месяцев с даты официальной письменной просьбы об их проведении, направленной одной из Сторон другим Сторонам, любая из Сторон может передать этот спор на рассмотрение в Суд ЕврАзЭС.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изменения, которые оформляются отдельными протоколами.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вторая статьи 4 настоящего Соглашения временно применяется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5 календарных дней после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силу, но не ранее дня вступления в силу Порядка формирования и ведения Единого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 «___» 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каждой Стороне заверенную копию.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Правительство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Беларусь   Республики Казахстан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