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cbf8" w14:textId="79ac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отчислениях на пенсионное обеспечение членов Коллегии и сотрудников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апреля 2012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– Министра по экономике и финансовой политике Т. М. Сулейменова об отчислениях на пенсионное обеспечение членов Коллегии и сотрудников Евразийской экономической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Договора о создании Евразийской экономической комиссии от 18 ноября 2011 года отчисление на пенсионное обеспечение в соответствующие фонды государств, гражданами которых являются члены Коллегии и сотрудники Комиссии, производить без удержания из их заработной платы за счет статьи ведомственной структуры расходов бюджета Евразийской экономической комиссии «Начисления на выплаты по оплате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возможность увеличения в 2012 году статьи ведомственной структуры расходов бюджета Евразийской экономической комиссии «Начисления на выплаты по оплате труда» за счет перераспределения средств между статьями ведомственной структуры расходов бюджета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ежегодно при формировании бюджета Евразийской экономической комиссии на очередной финансовый год предусматривать денежные средства для осуществления отчислений на пенсионное обеспечение в соответствующие фонды государств, гражданами которых являются члены Коллегии и сотрудники Комиссии, по статье ведомственной структуры расходов бюджета Евразийской экономической комиссии «Начисления на выплаты по оплате труда».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