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3092" w14:textId="8d03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года № 799 "О принятии технического регламента Таможенного союза "О безопасности парфюмерно-косметической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Решение Комиссии Таможенного союза от 23 сентября 2011 года № 799 «О принятии технического регламента Таможенного союза «О безопасности парфюмерно-косметической продукции»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 ЕВРАЗИЙСКОЙ ЭКОНОМИЧЕСКОЙ КОМИССИИ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 2012 г.      №                  г. Москва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23 сентября 2011 года № 799 «О принятии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парфюмерно-косметической продукции»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23 сентября 2011 года № 799 «О принятии технического регламента Таможенного союза «О безопасности парфюмерно-косметической продукции»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новым подпунктом 3.3-1 следующего содержания: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– члена Таможенного союза,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3.4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подпункте 3.2 настоящего Решения, а также продукции, указанной в подпункте 3.3-1 настоящего Решения, допускается в течение срока годности продукции, установленного в соответствии с законодательством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со дня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3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