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281" w14:textId="e21f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кокосового (копрового) масла, пальмоядрового масла и масла бабассу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марта 2012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кокосового (копрового) масла, пальмоядрового масла и масла бабассу» (прилагается) и внести его для рассмотрения на заседание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«___» ________ 2012 г.         №                г. Москва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 и Единый</w:t>
      </w:r>
      <w:r>
        <w:br/>
      </w:r>
      <w:r>
        <w:rPr>
          <w:rFonts w:ascii="Times New Roman"/>
          <w:b/>
          <w:i w:val="false"/>
          <w:color w:val="000000"/>
        </w:rPr>
        <w:t>
таможенный тариф Таможенного союза в отношении кокосового</w:t>
      </w:r>
      <w:r>
        <w:br/>
      </w:r>
      <w:r>
        <w:rPr>
          <w:rFonts w:ascii="Times New Roman"/>
          <w:b/>
          <w:i w:val="false"/>
          <w:color w:val="000000"/>
        </w:rPr>
        <w:t>
(копрового) масла, пальмоядрового масла и масла бабассу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г. № 850)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включить дополнительное примечание Таможенного союза к группе 15 единой Товарной номенклатуры внешнеэкономической деятельности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наименованиях подсубпозиций 1511 10 900 2, 1511 90 190 2, 1511 90 990 2 единой Товарной номенклатуры внешнеэкономической деятельности Таможенного союза слова «в таре вместимостью» заменить словами «в таре нетто-массой».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С. Румас        К. Келимбетов         И. Шувалов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 №_________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7273"/>
        <w:gridCol w:w="169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в коробах, бочках,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канистрах или бидах нетто-массой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или менее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 №__________  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 №__________ 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1513 11 910 0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1513 11 990 8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1513 19 110 0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1513 19 190 8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1513 19 910 0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1513 19 990 8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1513 21 300 0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1513 21 900 8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1513 29 110 0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кг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1513 29 190 8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1513 29 500 0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в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нетто-массой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в 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19 000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менее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евро за 1 кг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1513 29 900 8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- - - прочие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 №__________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ПРИМЕЧАНИЕ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к группе 15 ТН ВЭД ТС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Дополнительное примечание Таможенного союза: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данной группе: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термин «тара» означает все виды тары, предназначенные для упаковывания, хранения и транспортировки товаров, включая транспортную тару, образующую самостоятельную транспортную единицу;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термин «нетто-масса» означает массу продукции в упаковочной единице, без учета массы упаковочной единицы.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