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369" w14:textId="e0ad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разъяснении консультативного заключения Экономического Суда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19 марта 2012 года № 01-1/2-09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Каменковой Л.Э.,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Керимбаевой А.Ш.,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ходатайство Совета министров обороны государств-участников Содружества Независимых Государств об официальном разъяснении консультативного заключения Экономического Суда СНГ от 9 декабря 2009 года № 01-1/2-09,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СНГ обратился в Экономический Суд СНГ с ходатайством о разъяснении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Суда СНГ от 9 декабря 2009 года № 01-1/2-09 о толковании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(далее - Соглашение от 15 мая 1992 года,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просит разъяснить: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какая выслуга лет на военной службе и как должна учитываться при определении размера денежного довольствия для назначения пенсии, в том числе при расчете процентной надбавки за выслугу лет, если выслуга лет на военной службе (официально подсчитанная и подтвержденная) в государстве-участнике Соглашения, где военнослужащий служил в вооруженных силах, не учитывается при определении размера денежного довольствия для назначения пенсии, в том числе при расчете процентной надбавки за выслугу лет, а в вооруженных силах государства-участника Соглашения нового места постоянного жительства военный пенсионер не служил и не имеет выслуги лет на военной службе в этом государстве в соответствии с нормами законодательства государства нового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консультативном 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2009 года № 01-1/2-09 Экономическим Судом СНГ по запросу Совета министров обороны государств-участников СНГ дано толкование применения статьи 2 Соглашения от 15 мая 1992 года по вопросу: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должны ли государства-участники Соглашения от 15 мая 1992 года в случае переезда лиц, уволенных с военной службы, на постоянное место жительства в другое государство при назначении им пенсий признавать (учитывать) выслугу лет на военной службе, установленную в соответствии с частью первой статьи 2 Соглашения от 15 мая 1992 года законодательством государства, где военнослужащий проходил военную службу, при определении размера денежного довольствия для назначения пенсий в соответствии с частью второй статьи 2 Соглашения от 15 мая 1992 года в порядке, определенном законодательством государств-участников, на территории которых проживают военнослужащие или их семьи, в том числе при расчете надбавки за выслугу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пришел к выводу о том,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пенсионера - бывшего военнослужащего из одного государства-участника Соглашения от 15 мая 1992 года на постоянное место жительства в другое государство-участник выслуга лет на военной службе, исчисленная в соответствии с частью первой статьи 2 Соглашения от 15 мая 1992 года, принимается для установления права на пенсию за выслугу лет и не учитывается при определении размера денежного довольствия для назначения пенсии, в том числе при расчете процентной надбавки за выслугу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денежного довольствия для назначения пенсии, в том числе при расчете процентной надбавки за выслугу лет, выслуга лет для определения процентной надбавки исчисляется в соответствии с частью второй статьи 2 Соглашения по нормам законодательства государства нового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СНГ, изучив представленные документы, заслушав судью-докладчика Молчанову Т.Н., основываясь на материалах дела № 01-1/2-09, считает, что ходатайство Совета министров обороны государств-участников СНГ о разъяснении консультативного заключения Экономического Суда СНГ от 9 декабря 2009 года № 01-1/2-09 не подлежит принятию к рассмотрению. Выводы Экономического Суда СНГ, изложенные в консультативном заключении от 9 декабря 2009 года № 01-1/2-09, применительно к поставленному вопросу не требуют дополнительного разъяснения.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149 Регламента Экономического Суда СНГ, Экономический Суд Содружества Независимых Государств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ОПРЕДЕЛИЛ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принятии к рассмотрению ходатайства Совета министров обороны государств-участников СНГ о разъяснении консультативного заключения Экономического Суда СНГ от 9 декабря 2009 года № 01-1/2-09 о толковании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копию определения в Совет министров обороны государств-участников Содружества Независимых Государств, Исполнительный комитет Содружества Независимых Государств.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Л.Э. Каменкова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