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66f" w14:textId="f6b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обязательного предварительного информирования о товарах, ввозимых на таможенную территорию Таможенного союза автомобильным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899. Утратило силу решением Коллегии Евразийской экономической комиссии от 17 апреля 2018 года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17.04.2018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 от 21 мая 2010 года, в целях оптимизации и ускорения совершения таможенных операций, повышения эффективности таможенного контроля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обязательное предварительное информирование в отношении товаров, ввозимых на таможенную территорию Таможенного союза автомобильным транспортом.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экономические операторы, перевозчики, в том числе таможенные перевозчики, таможенные представители или иные заинтересованные лица (далее – заинтересованные лица) представляют информацию в отношении ввозимых автомобильным транспортом товаров не менее чем за два часа до их ввоза на таможенную территорию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ввозимые товары предполагаются к помещению под таможенную процедуру таможенного транзита в месте прибытия, заинтересованное лицо представляет предварительную информацию в информационную систему таможенных органов государства – члена Таможенного союза, на территории которого расположено место прибытия товаров и транспортных средств, в объеме сведений, установленных для транзитной декларации, и содержать сведения о (об):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отправителе, получателе товаров в соответствии с транспортными (перевозочными) документами;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стране отправления, стране назначения товаров;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декларанте;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перевозчике;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транспортном средстве международной перевозки, на котором перевозятся товары;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наименовании, количестве, стоимости товаров в соответствии с коммерческими, транспортными (перевозочными) документами;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Таможенного союза на уровне не менее первых шести знаков;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весе товаров брутто или объеме, а также количестве товаров в дополнительных единицах измерения (при наличии таких сведений) по каждому коду Товарной номенклатуры внешнеэкономической деятельности Таможенного союза или Гармонизированной системы описания и кодирования товаров;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количестве грузовых мест;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пункте назначения товаров в соответствии с транспортными (перевозочными) документами;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документах, подтверждающих соблюдение ограничений, связанных с перемещением товаров через таможенную границу Таможенного союза, если такое перемещение допускается;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планируемой перегрузке товаров или грузовых операциях в пути;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времени и месте прибытия товаров на таможенную территорию Таможенного союза.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ввозимые товары не предполагаются к помещению под таможенную процедуру таможенного транзита в месте прибытия, заинтересованное лицо представляет следующую предварительную информацию в информационную систему таможенных органов государства – члена Таможенного союза, на территории которого расположено место прибытия товаров и транспортных средств: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государственной регистрации транспортного средства международной перевозки;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наименовании и об адресе перевозчика;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наименовании страны отправления и страны назначения товаров;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наименовании и об адресе отправителя и получателя товаров;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продавце и получателях товаров в соответствии с имеющимися у перевозчика коммерческими документами;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количестве грузовых мест, об их маркировке и о видах упаковки товаров;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наименовании, а также кодах товаров в соответствии с Гармонизированной системой описания и кодирования товаров или единой Товарной номенклатурой внешнеэкономической деятельности Таможенного союза на уровне не менее первых четырех знаков;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весе брутто товаров (в килограммах) либо объеме товаров (в кубических метрах), за исключением крупногабаритных грузов;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наличии товаров, ввоз которых на таможенную территорию Таможенного союза запрещен или ограничен;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месте и дате составления международной товаротранспортной накладной;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времени и месте прибытия товаров на таможенную территорию Таможенного союза.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государств – членов Таможенного союза, на территории которого расположено место прибытия товаров и транспортных средств, в течение 2-х часов с момента получения предварительной информации обязаны провести ее анализ с использованием системы управления рисками.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месте прибытия товаров таможенные органы государств – членов Таможенного союза сопоставляют предварительную информацию со сведениями, содержащимися в транспортных (перевозочных), коммерческих и (или) иных документах.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содержащихся в базах данных предварительной информации таможенных органов государств – членов Таможенного союза, сведениям, содержащимся в документах, представленных перевозчиком, выявленные расхождения учитываются при принятии решения о применении форм таможенного контроля в отношении представленных товаров с использованием системы управления рисками.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таможенные операции в отношении представленных товаров проводятся в соответствии с таможеннымзаконодательством Таможенного союза.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предварительной информации в объеме, установленном для помещения ввозимых товаров под таможенную процедуру таможенного транзита в месте прибытия, представленная предварительная информация используется в качестве электронной копии транзитной декларации при отсутствии расхождения предварительной информации и сведений, содержащихся в документах, используемых в качестве транзитной декларации.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выпуске данных товаров в соответствии с таможенной процедурой таможенного транзита, осуществляется не позднее двух часов с момента регистрации транзитной декларации при условии отсутствия риска несоблюдения норм законодательства Таможенного союза.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непредставления заинтересованным лицом предварительной информации в место прибытия на таможенную территорию Таможенного союза, оно должно представить в информационную систему таможенных органов государства – члена Таможенного союза, на территории которого расположено место прибытия товаров и транспортных средств, информацию, в зависимости от предполагаемых в дальнейшем таможенных операций, в объеме,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течение ближайших двух часов.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анализа представленной заинтересованным лицом информации должностное лицо таможенного органа государства – члена Таможенного союза принимает решение о проведении таможенного контроля в отношении товаров и транспортных средств с использованием системы управления рисками в соответствии с таможенным законодательством Таможенного союза.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предварительная информация не может быть по техническим причинам получена таможенным органом государства – члена Таможенного союза, таможенные операции в отношении представленных товаров проводятся в соответствии с таможенным законодательством Таможенного союза.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Руководителям таможенных служб государств – членов Таможенного союза в срок, не превышающий 60 дней с даты официального опубликования настоящего Решения, утвердить: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технические требования обмена данными между автоматизированными системами таможенных органов и информационными системами заинтересованных лиц, предоставляющих предварительную информацию о товарах и транспортных средствах;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технические условия организации обмена предварительной информацией о товарах и транспортных средствах, перемещаемых через таможенную границу Таможенного союза.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Операции по получению и использованию предварительной информации подлежат протоколированию в информационных системах таможенных органов государств – членов Таможенного союза, в соответствии с техническими условиями,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Министерствам иностранных дел государств – членов Таможенного союза в срок, не превышающий 30 дней с даты официального опубликования настоящего Решения, уведомить сопредельные государства о дате и условиях вступления в силу настоящего Решения.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по истечении ста восьмидесяти дней с даты его официального опубликования, за исключением пунктов 8 и 10, которые вступают в силу со дня официального опубликования настоящего Решения.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