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d71e" w14:textId="664d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о принятии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– Комиссия)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16 августа 2011 года № 768 «О принятии технического регламента Таможенного союза «О безопасности низковольтного оборудования»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«1 июля 2012 года» заменить словами «15 февраля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«15 августа 2014 года» заменить словами «15 марта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до дня вступления в силу Технического регламента определить органы государственного контроля (надзора), ответственные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осуществление государственного контроля (надзора) за соблюдением требований Технического регламента, и информировать об этом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подпунктов 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 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6.2 статьи 7 технического регламента Таможенного союза «О безопасности низковольтного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004/2011) исключить как техническую ошибку.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18 октября 2011 года № 824 «О принятии технического регламента Таможенного союза «Безопасность лифтов»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«18 апреля 2013 года» заменить словами «15 февраля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«1 января 2015 года» заменить словами «15 марта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