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142" w14:textId="7b8a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7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7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здел 2.27 «Товары, импорт которых на таможенную территорию Таможенного союза осуществляется в рамках тарифных квот»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, утвержденного Решением Межгоссовета ЕврАзЭС (Высшего органа Таможенного союза) от 27 ноября 2009 года № 19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д ЕТН ВЭД» подсубпозицию «0207 36 630 3» исключить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