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fe51" w14:textId="7d0f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эквивалентности систем проверки объектов ветеринарного контроля (надзора)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октября 2011 года № 833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эквивалентными системы проверки объектов ветеринарного контроля (надзора), установленные уполномоченными органами Российской Федерации, Республики Беларусь 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органам Сторон проводить проверки объектов ветеринарного контроля (надзора), расположенных на территории соответствующей Стороны, в том числе с целью включения в Реестр предприятий Таможенного союза, без привлечения инспекторов других Сторон, в соответствии с национальным законодательством.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 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      От Республики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 Казахстан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А. Румарс          У. Шукеев         И. 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