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99e8" w14:textId="f7f9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– Комиссия)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 ТС 013/2011) и осуществления оценки соответствия объектов технического регулирования.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Коллегии Евразийской экономической комиссии от 30.06.2017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Технический регламент Таможенного союза "О требованиях к автомобильному и авиационному бензину, дизельному и судовому топливу, топливу для реактивных двигателей и мазуту" (далее – Технический регламент) вступает в силу с 31 декабря 2012 года;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Документы об оценке (подтверждении) соответствия обязательным требованиям, установленным законодательством государства – члена Таможенного союза или нормативными правовыми актами Таможенного союза, выданные или принятые в отношении продукции, являющейся объектом технического регулирования Технического регламента (далее – продукция), до дня вступления в силу Технического регламента, действительны до окончания срока их действия, но не позднее 30 июня 2014 года, за исключением документов об оценке (подтверждении) соответствия требованиям, установленным законодательством государства - члена Таможенного союза или нормативными правовыми актами Таможенного союза, выданных или принятых в отношении топлива для реактивных двигателей марки РТ, которые действуют до 1 января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– члена Таможенного союза, не допускается;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3.2. с изменением, внесенным решением Коллегии Евразийской экономической комиссии от 25.06.2014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3.3. До 30 июня 2014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государства-члена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регламента, за исключением топлива для реактивных двигателей марки РТ, производство и выпуск в обращение которого при наличии таких документов допускается до 1 января 2015 года.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продукция маркируется национальным знаком соответствия (знаком обращения на рынке) в соответствии с законодательством государства – члена Таможенного союза.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такой продукции единым знаком обращения продукции на рынке государств – членов Таможенного союза не допускается;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3.3. с изменением, внесенным решением Коллегии Евразийской экономической комиссии от 25.06.2014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3.4. Обращение продукции, выпущенной в обращение в период действия документов об оценке (подтверждении) соответствия, указанных в подпункте 3.2 настоящего Решения, допускается в течение срока годности продукции, установленного в соответствии с законодательством государства – члена Таможенного союза;</w:t>
      </w:r>
    </w:p>
    <w:bookmarkEnd w:id="10"/>
    <w:bookmarkStart w:name="z1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Документы об оценке (подтверждении) соответствия топлива для реактивных двигателей и мазута требованиям, установленным Техническим регламентом, выданные или принятые до дня вступления в силу изменений в Технический регламент согласно Решению Совета Евразийской экономической комиссии от 23 июня 2014 г. № 43 "О внесении изменений в технический регламент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013/2011)", действительны до окончания срока их действия.</w:t>
      </w:r>
    </w:p>
    <w:bookmarkEnd w:id="11"/>
    <w:bookmarkStart w:name="z2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топлива для реактивных двигателей и мазута, выпущенных в обращение в период действия документов об оценке (подтверждении) соответствия, указанных в абзаце первом настоящего пункта, допускается в течение срока годности продукции, установленного в соответствии с законодательством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члена Таможенного союза и Единого экономического пространства.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подпунктом 3.5. в соответствии с решением Коллегии Евразийской экономической комиссии от 25.06.2014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Секретариату Комиссии совместно со Сторонами подготовить проект Плана мероприятий, необходимых для реализации Технического регламента, и в трехмесячный срок со дня вступления в силу настоящего Решения обеспечить представление его на утверждение Комиссией в установленном порядке.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Перечня стандартов, указанных в пункте 2 настоящего Решения, и представление не реже одного раза в год со дня вступления в силу Технического регламента в Секретариат Комиссии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утверждения Комиссией в установленном порядке.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Сторонам: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6.1.к дате вступления Технического регламента в силу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Комиссию;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обеспечить проведение государственного контроля (надзора) за соблюдением требований Технического регламента с даты вступления его в силу.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через 15 дней со дня его официального опубликования, если в течение этого срока Стороны не заявят о приостановлении своего одобрения Технического регламента.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Таможенного союза: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2011 года № 826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955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ТР ТС 013/2011</w:t>
      </w:r>
      <w:r>
        <w:br/>
      </w:r>
      <w:r>
        <w:rPr>
          <w:rFonts w:ascii="Times New Roman"/>
          <w:b/>
          <w:i w:val="false"/>
          <w:color w:val="000000"/>
        </w:rPr>
        <w:t>О требованиях к автомобильному и авиационному</w:t>
      </w:r>
      <w:r>
        <w:br/>
      </w:r>
      <w:r>
        <w:rPr>
          <w:rFonts w:ascii="Times New Roman"/>
          <w:b/>
          <w:i w:val="false"/>
          <w:color w:val="000000"/>
        </w:rPr>
        <w:t>бензину, дизельному и судовому топливу,</w:t>
      </w:r>
      <w:r>
        <w:br/>
      </w:r>
      <w:r>
        <w:rPr>
          <w:rFonts w:ascii="Times New Roman"/>
          <w:b/>
          <w:i w:val="false"/>
          <w:color w:val="000000"/>
        </w:rPr>
        <w:t>топливу для реактивных двигателей и мазуту</w:t>
      </w:r>
      <w:r>
        <w:br/>
      </w:r>
      <w:r>
        <w:rPr>
          <w:rFonts w:ascii="Times New Roman"/>
          <w:b/>
          <w:i w:val="false"/>
          <w:color w:val="000000"/>
        </w:rPr>
        <w:t>СОДЕРЖАНИЕ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Предисловие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к обращению топлива на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4.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5.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соответствия требованиям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6.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Подтверждение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Защитительная оговорка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марки автомобильного бензина и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характеристикам автомобильного бензина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характеристикам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характеристикам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характеристикам топлива для реактивных двигателей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характеристикам авиационного бензина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характеристикам судового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декларирования соответствия топлива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Предисловие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технический регламент Таможенного союза (далее – Технический регламент ТС) – разработан в соответствии с Соглашением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технический регламент ТС разработан с целью установления на единой таможенной территории Таможенного союза обязательных для применения и исполнения требований к выпускаемым автомобильному и авиационному бензину, дизельному и судовому топливу, топливу для реактивных двигателей и мазуту (далее – топливо), выпускаемым в обращение на единую таможенную территорию Таможенного союза.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Область применения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Технический регламент ТС распространяется на выпускаемое в обращение и находящееся в обращении на единой таможенной территории Таможенного союза топливо.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Технический регламент ТС устанавливает требования к топливу в целях обеспечения защиты жизни и здоровья человека, имущества, охраны окружающей среды, предупреждения действий, вводящих в заблуждение потребителей относительно его назначения, безопасности и энергетической эффективности.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Технический регламент ТС не распространяется на топливо, поставляемое по государственному оборонному заказу, на экспорт за пределы единой таможенной территории Таможенного союза, находящееся на хранении в организациях, обеспечивающих сохранность государственного материального резерва, а также для нужд собственного потребления на нефтяных промыслах и буровых платформах.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Определения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 Техническом регламенте ТС применяются следующие термины и их определения: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автомобильный и авиационный бензин – жидкое топливо для использования в двигателях внутреннего сгорания с искровым воспламенением;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– первичный переход паспортизированного топлива от изготовителя к потребителю;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дизельное топливо – жидкое топливо для использования в двигателях внутреннего сгорания с воспламенением от сжатия;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– юридическое либо физическое лицо, в том числе иностранное, осуществляющее от своего имени или по поручению изготовление и (или) реализацию топлива, ответственное за его соответствие требованиям Технического регламента ТС;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 – резидент государства-члена ТС, который заключает с нерезидентом государства ТС внешнеторговый договор на передачу топлива, и осуществляет хранение и реализацию (оптовая и (или) розничная торговля) этого топлива и несет ответственность за его соответствие требованиям Технического регламента ТС;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мазут – топливо, получаемое из продуктов переработки нефти, газоконденсатного сырья и предназначенное для транспортных средств, стационарных котельных и технологических установок;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топлива – словесное и (или) буквенное, цифровое обозначение топлива, включающее для автомобильного бензина и дизельного топлива его экологический класс;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топлива на рынке – этапы движения топлива от изготовителя к потребителю, охватывающие все стадии, которые проходит паспортизированное топливо после выпуска его в обращение;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октановое число - показатель, характеризующий детонационную стойкость бензина, выраженный в единицах эталонной шкалы;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опытно-промышленная партия – партия продукции, изготовленная по вновь разработанной рабочей документации для проверки путем испытаний соответствия заданным техническим требованиям с целью принятия решения о возможности постановки на производство и (или) использования по назначению;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партия топлива – количество топлива одной марки, сопровождаемое одним документом о качестве (паспортом);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 – юридическое либо физическое лицо, имеющее намерение приобрести или приобретающее паспортизированное топливо для собственных нужд;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присадка – вещество, добавляемое в топливо в целях улучшения его эксплуатационных свойств;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– юридическое либо физическое лицо, являющееся резидентом государства-члена ТС, осуществляющее оптовую и (или) розничную реализацию паспортизированного топлива потребителю в соответствии с национальным законодательством государства-члена ТС и ответственное за размещение на рынке топлива, соответствующего требованиям Технического регламента ТС;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судовое топливо - жидкое топливо, используемое в судовых силовых энергетических установках;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топливо для реактивных двигателей - жидкое топливо для использования в реактивных авиационных двигателях;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изготовителем лицо – юридическое либо физическое лицо, зарегистрированное в установленном порядке государством-членом ТС, которое определено изготовителем на основании договора с ним для осуществления действий от его имени при подтверждении соответствия и размещении топлива на единой таможенной территории Таможенного союза, а также для возложения ответственности за несоответствие топлива требованиям Технического регламента ТС;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цетановое число - показатель, характеризующий воспламеняемость дизельного топлива, выраженный в единицах эталонной шкалы;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класс топлива – классификационный код (К2, К3, К4, К5), определяющий требования безопасности топлива.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2.1. с изменением, внесенным решением Совета Евразийской экономической комиссии от 23.06.2014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3. Требования к обращению топлива на рынке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Допускается выпуск в обращение и обращение топлива, соответствие которого подтверждено требованиям согласно статье 6 Технического регламента ТС.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При реализации автомобильного бензина и дизельного топлива продавец обязан предоставить потребителю информацию о: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 и марке топлива;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топлива требованиям Технического регламента ТС.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розничной реализации автомобильного бензина и дизельного топлива информация о наименовании, марке топлива, в том числе об экологическом классе, должна быть размещена в местах, доступных для потребителей. На топливно-раздаточном оборудовании размещается и в кассовых чеках отражается информация о марке топлива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потребителя, продавец обязан предъявить копию документа о качестве (паспорт) топлива.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Требования к обозначению марки автомобильного бензина идизельного топлива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решением Совета Евразийской экономической комиссии от 02.12.2015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4. Требования безопасности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Автомобильный бензин должен соответствовать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ТС.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Не допускается применение в автомобильном бензине металлосодержащих присадок (содержащих марганец, свинец и железо).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ароматических аминов (монометиланилинов) на территории Республики Беларусь запрещено.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Автомобильный бензин может содержать красители (кроме зеленого и голубого цвета) и вещества-метки.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 Дизельное топливо должно соответствовать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ТС.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 До 1 января 2018 года в Кыргызской Республике и Республике Казахстан, наряду с выпуском в обращение (обращение) дизельного топлива, соответствующего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ТС, допускается выпуск в обращение дизельного топлива, используемого для сельскохозяйственной и внедорожной техники, с цетановым числом не менее 45 и массовой долей серы не более 2000 мг/кг и без нормирования показателей "смазывающая способность" и "массовая доля полициклических ароматических углеводородов" при условии соответствия остальных характеристик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ТС.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топливо не допускается к реализации через автозаправочные станции общего пользования.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Не допускается применение в дизельном топливе металлосодержащих присадок, за исключением антистатических присадок.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4.7. Мазут должен соответствовать требованиям,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ТС.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4.8. Топливо для реактивных двигателей должно соответствовать требованиям,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ТС.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Топливо для реактивных двигателей не должно содержать поверхностно-активные и другие химические вещества в количестве, ухудшающем его свойства.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4.10. Авиационный бензин должен соответствовать требованиям,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ТС.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Авиационный бензин с октановым числом не менее 99,5 и сортностью не менее 130 может содержать краситель голубого цвета.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4.12. Судовое топливо должно соответствовать требованиям,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ТС.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 Каждая партия топлива, выпускаемого в обращение и (или) находящегося в обращении, должна сопровождаться документом о качестве (паспортом).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должен содержать: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марки топлива;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изготовителя (уполномоченного изготовителем лица) или импортера, или продавца, их местонахождение (с указанием страны);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документа, устанавливающего требования к топливу данной марки (при наличии);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значения и фактические результаты испытаний, подтверждающие соответствие топлива данной марки требованиям Технического регламента ТС;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выдачи и номер паспорта;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оформившего паспорт;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декларации соответствия;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присадок в топливе.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4.14. Сопроводительная документация на партию топлива, выпускаемого в обращение, выполняется на русском языке и на государственном языке государства-члена ТС, на территории которого данная партия будет находиться в обращении.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решениями Совета Евразийской экономической комиссии от 28.04.2015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02.12.2015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5. Обеспечение соответствия требованиям безопасности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Безопасность топлива обеспечивается соблюдением требований, установленных настоящим Техническим регламентом.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Правила и методы исследований (испытаний), в том числе отбора проб, необходимые для исполнения требований технического регламента ТС и осуществления оценки (подтверждения) соответствия продукции устанавливаются в межгосударственных стандартах, а в случае их отсутствия (до принятия межгосударственных стандартов) – национальных (государственных) стандартах государств-членов Таможенного союза.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Подтверждение соответствия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Перед выпуском топлива в обращение проводится подтверждение соответствия топлива требованиям Технического регламента ТС в форме декларирования соответствия.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подтверждения соответствия топлива проводит заявитель.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соответствия топлива заявителем может быть зарегистрированное в соответствии с законодательством государства-члена ТС на его территории юридическое лицо или физическое лицо, являющееся либо изготовителем, либо уполномоченным представителем изготовителя, либо импортером.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соответствия топлива проводится по схемам декларирования соответствия топлива, установленной в настоящей статье и описанной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ТС.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подтверждения соответствия топлива требованиям Технического регламента ТС испытательная лаборатория (центр) должна быть аккредитована и включена в Единый реестр органов по сертификации и испытательных лабораторий Таможенного Союза.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топлива опытно-промышленной партии для целей подтверждения соответствия допускается проводить в испытательной лаборатории.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принимает декларацию о соответствии топлива Техническому регламенту ТС по единой форме, утвержденной решением Комиссии Таможенного союза.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Подтверждение соответствия топлива требованиям Технического регламента ТС осуществляется: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серийно выпускаемых топлив – по схемам 3д или 6д;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топлив, выпускаемых или ввозимых партиями – по схеме 4д;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опытно-промышленных партий – по схеме 2д для автомобильного бензина, дизельного топлива, судового топлива и мазута, по схеме 4д для авиационного бензина и топлива для реактивных двигателей.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6.2.1. Для серийно выпускаемого топлива заявитель формирует и представляет для регистрации декларации о соответствии комплект документов, подтверждающий соответствие топлива требованиям Технического регламента ТС в следующем составе: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 (протоколы) испытаний топлива;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документа, в котором установлены требования к изготовленному топливу (при наличии);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сертификата на систему менеджмента качества (при наличии и при декларировании по схеме 6д);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декларация о соответствии топлива Техническому регламенту ТС.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6.2.2. Для топлива, выпускаемого или ввозимого партиями, заявитель формирует и представляет для регистрации декларации о соответствии комплект документов, подтверждающий соответствие топлива требованиям Технического регламента ТС в следующем составе: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 (протоколы) испытаний топлива;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документа, в котором установлены требования к изготовленному топливу (при наличии);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документы, идентифицирующие и подтверждающие качество каждой ввезенной партии топлива (паспорт);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сертификата на систему менеджмента качества (при наличии);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декларация о соответствии топлива Техническому регламенту ТС.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6.2.3. Для опытно-промышленных партий заявитель формирует и представляет для регистрации декларации о соответствии комплект документов, подтверждающий соответствие топлива требованиям Технического регламента ТС в следующем составе: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 (протоколы) испытаний топлива;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документы, идентифицирующие и подтверждающие качество опытно-промышленной партии топлива (паспорт);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сертификата на систему менеджмента качества (при наличии);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декларация о соответствии топлива Техническому регламенту ТС.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Декларация о соответствии подлежит регистрации в электронной базе данных Единого реестра выданных сертификатов соответствия и зарегистрированных деклараций о соответствии, оформленных по единой форме по уведомительному принципу. Срок действия декларации о соответствии начинается с даты ее регистрации.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о соответствии топлива регистрируются на срок: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по схеме 3д – не более 3 лет;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по схемам 4д и 2д – с учетом срока хранения данного топлива, но не более 3 лет;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по схеме 6д – не более 5 лет.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Защитительная оговорка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Государство-член ТС обязано предпринять меры для ограничения, запрета выпуска в обращение топлива на территории государства-члена ТС, а также изъятия с рынка топлива, не соответствующего требованиям Технического регламента ТС.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уведомляются другие государства-члены ТС.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В течение 3 лет со дня вступления в силу Технического регламента ТС допускается обращение топлива, выпущенного в обращение до дня вступления в силу Технического регламента ТС.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Выпуск в обращение и обращение автомобильного бензина экологического класса К2 на единой таможенной территории Таможенного союза не допускается. На территории Кыргызской Республики и Республики Казахстан указанный запрет действует с 1 января 2018 года.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 марганца, железа, монометиланилина для Республики Казахстан начинает осуществляется не позднее 1 января 2014 года.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и обращение автомобильного бензина экологического класса К3 допускается на территории: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Армения - по 31 декабря 2016 года;</w:t>
      </w:r>
    </w:p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 – по 31 декабря 2014 года;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– по 31 декабря 2017 года;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 - по 31 декабря 2017 года;</w:t>
      </w:r>
    </w:p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– по 31 декабря 2014 года.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и обращение автомобильного бензина экологического класса К4 допускается на территории: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Армения - по 31 декабря 2016 года;</w:t>
      </w:r>
    </w:p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 – по 31 декабря 2015 года;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– по 1 июля 2016 года.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на выпуск в обращение и обращение автомобильного бензина экологических классов К4 и К5 осуществляется на территории Республики Казахстан и Кыргызской Республики не позднее 1 января 2018 года.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в обращение и обращение автомобильного бензина экологического класса К5 не ограничен.     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Выпуск в обращение и обращение дизельного топлива экологического класса К2 на единой таможенной территории Таможенного союза не допускается. На Кыргызской Республики и территории Республики Казахстан указанный запрет действует с 1 января 2018 года.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и обращение дизельного топлива экологического класса К3 на единой таможенной территории Таможенного союза не допускается. Указанный запрет действует на территориях: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Армения - со 2 января 2016 года;</w:t>
      </w:r>
    </w:p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– с 1 января 2018 года;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 - с 1 января 2018 года;</w:t>
      </w:r>
    </w:p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– с 1 января 2015 года.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и обращение дизельного топлива экологического класса К4 допускается на территории: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Армения - по 31 декабря 2015 года;</w:t>
      </w:r>
    </w:p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 – по 31 декабря 2014 года;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– по 31 декабря 2015 года.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на выпуск в обращение и обращение дизельного топлива экологических классов К4 и К5 осуществляется на территории Республики Казахстан и Кыргызской Республики не позднее 1 января 2018 года.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и обращение дизельного топлива экологического класса К5 не ограничен.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решениями Совета Евразийской экономической комиссии от 23.06.2014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28.04.2015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02.12.2015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автомобильному и авиационному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бензину, дизельному и судовому топливу, топливу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реактивных двигателей и мазуту"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013/2011)</w:t>
            </w:r>
          </w:p>
        </w:tc>
      </w:tr>
    </w:tbl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Обозначение марки автомобильного бензина и дизельного топлива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Обозначение автомобильного бензина включает следующие группы знаков, расположенных в определенной последовательности через дефис.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Первая группа: буквы АИ, обозначающие автомобильный бензин.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1.2.Вторая группа: цифровое обозначение октанового числа автомобильного бензина (80, 92, 93, 95, 96, 98 и др.), определенного исследовательским методом.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Третья группа: символы К2, К3, К4, К5, обозначающие экологический класс автомобильного бензина.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Обозначение дизельного топлива включает следующие группы знаков, расположенных в определенной последовательности через дефис.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Первая группа: буквы ДТ, обозначающие дизельное топливо.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2.1. с изменением, внесенным решением Совета Евразийской экономической комиссии от 23.06.2014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 Вторая группа: буквы Л (летнее), З (зимнее), А (арктическое), Е (межсезонное), обозначающие климатические условия применения.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Третья группа: символы К2, К3, К4, К5, обозначающие экологический класс дизельного топлива.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Обозначение марки может включать торговую марку (товарный знак) изготовителя.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автомобильному и авиационному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бензину, дизельному и судовому топливу, топливу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реактивных двигателей и мазуту"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013/2011)</w:t>
            </w:r>
          </w:p>
        </w:tc>
      </w:tr>
    </w:tbl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характеристикам автомобильного бензина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бензина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отношении экологического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бензола,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кислорода,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углеводородов, не более: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Октановое число: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исследовательскому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методу,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моторному методу,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насыщенных паров: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железа,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марганца,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свинца*,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монометиланилина,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оксигенатов,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метанола**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изопропанола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третбутанола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эфиров, содержащих 5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атомов углерода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бензина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отношении экологического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оксигенатов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температурой конца кипения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210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 для Российской Федерации для экологических классов К2, К3, К4 и К5 отсутствие,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для Российской Федерации для экологических классов К3, К4 и К5 отсутствие.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автомобильному и авиационному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бензину, дизельному и судовому топливу, топливу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реактивных двигателей и мазуту"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013/2011)</w:t>
            </w:r>
          </w:p>
        </w:tc>
      </w:tr>
    </w:tbl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характеристикам дизельного топлива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Совета Евразийской экономической комиссии от 23.06.2014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Характеристики дизельного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 отношении экологического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закрытом тигле, не ниже: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летнего и межсезонного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зимнего и арктического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состав – 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объемных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перегоняется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температуре, не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ароматических углеводородов,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Цетановое число для 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Цетановое число для зимнего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арктического дизельного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Смазывающая способность,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фильтруемости, не выше: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дизельное топливо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 зимнего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арктического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межсезонного 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допускается содержание в дизельном топливе не более 7 % (по объему) метиловых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эфиров жирных кислот.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для Республики Казахстан не более минус 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экологических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К2, К3, К4 и К5.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для Республики Казахстан не более минус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экологических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К2, К3, К4 и К5.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автомобильному и авиационному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бензину, дизельному и судовому топливу, топливу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реактивных двигателей и мазуту"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013/2011)</w:t>
            </w:r>
          </w:p>
        </w:tc>
      </w:tr>
    </w:tbl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характеристикам мазута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Совета Евразийской экономической комиссии от 23.06.2014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с изменением, внесенным решением Совета Евразийской экономической комиссии от 02.12.2015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Характеристика мазута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флотского мазута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топочного мазута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серы, не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открытом тигле, не ниже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тигле, не ниже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фракции, выкипающей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сероводорода, не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10**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 устанавливается для Российской Федерации (для флотского мазута марки Ф-5 норма не более 22 % об.).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Норма устанавливается для Российской Федерации с 1 января 2015 г., для Республики Казахстан с 1 января 2017 г., для Республики Беларусь с 1 января 2019 г., для Республики Армения с 1 января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автомобильному и авиационному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бензину, дизельному и судовому топливу, топливу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реактивных двигателей и мазуту"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013/2011)</w:t>
            </w:r>
          </w:p>
        </w:tc>
      </w:tr>
    </w:tbl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характеристикам топлива для реактивных двигателей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Совета Евразийской экономической комиссии от 23.06.2014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Характеристика топлива для реактивных двигателей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отношении летательных аппаратов с дозвуковой скоростью полета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 вязкость при температуре минус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C,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 вязкость при температуре минус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C,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начала кристаллизации, не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60***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60***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замерзания, не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механических примесей и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состав: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отгоняется при температуре не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 отгоняется при температуре не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 отгоняется при температуре не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от разгонки,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от разгонки,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некоптящего пламени,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объемной доле нафталиновых углеводородов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3 %,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тигле, не ниже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(массовая) доля ароматических углеводородов,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(22)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фактических смол,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общей серы,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меркаптановой серы,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Термоокислительная стабильность при контрольной температуре, не ниже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(275)****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давления на фильтре,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рт. 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отложений на трубке (при отсутствии нехарактерных отложений),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цветовой шкале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электрическая проводимость*****: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антистатической присадки,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антистатической присадкой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–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–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– 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 устанавливается для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Норма устанавливается для Республики Беларусь и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Допускается вырабатывать с температурой начала кристаллизации не выше минус 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за исключением применения топлива в холодных и арктических климатических районах.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По требованию потребителей допускается определять термоокислительную стабильность для топлив при температуре не ниже 275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Определяется на стадии подготовки производства и гарантируется изготовителем.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автомобильному и авиационному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бензину, дизельному и судовому топливу, топливу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реактивных двигателей и мазуту"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013/2011)</w:t>
            </w:r>
          </w:p>
        </w:tc>
      </w:tr>
    </w:tbl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характеристикам авиационного бензина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авиационного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Октановое число по моторному методу,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Сортность* (богатая смесь), не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начала кристаллизации,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механических примесей 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насыщенных паров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29,3 - 49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состав: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 отгоняется 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 отгоняется 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процентов отгоняется 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от разгонки, не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от разгонки, не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фактических смол, не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мг/100 см3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общей серы, не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определяется на стадии подготовки производства и гарантируется изготовителем.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автомобильному и авиационному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бензину, дизельному и судовому топливу, топливу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реактивных двигателей и мазуту"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013/2011)</w:t>
            </w:r>
          </w:p>
        </w:tc>
      </w:tr>
    </w:tbl>
    <w:bookmarkStart w:name="z1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характеристикам судового топлива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судового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серы, не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(по 31 декабря 2011 г.)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(по 31 декабря 2012 г.)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(с 1 января 2013 г.)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(с 1 января 2020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тигле, не ниже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bookmarkStart w:name="z3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до 31 декабря 2026 г. для судов, участвующих во внутренних водных перевозках, допускаются производство и выпуск в обращение судового топлива с массовой долей серы не более 1,5%.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дополнено примечанием в соответствии с решением Совета Евразийской экономической комиссии от 19.12.2019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с изменением, внесенным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автомобильному и авиационному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бензину, дизельному и судовому топливу, топливу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реактивных двигателей и мазуту"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013/2011)</w:t>
            </w:r>
          </w:p>
        </w:tc>
      </w:tr>
    </w:tbl>
    <w:bookmarkStart w:name="z17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декларирования соответствия топлива *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схемы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испытательной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опытно-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ТС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ТС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партию топлива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ТС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Согласно Положению о порядке применения типовых схем оценки (подтверждения)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в техническом регламенте Таможенного союза, утвержденного 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 от 7 апреля 2011 года № 621.</w:t>
            </w:r>
          </w:p>
        </w:tc>
      </w:tr>
    </w:tbl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Описание схем декларирования соответствия топлива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Схема декларирования 2д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Схема 2д включает следующие процедуры: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анализ технической документации;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испытаний опытно-промышленной партии;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 регистрация декларации о соответствии.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Заявитель формирует техническую документацию и проводит ее анализ.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Заявитель проводит испытания образцов продукции для обеспечения подтверждения заявленного соответствия продукции требованиям технического регламента. Испытания образцов продукции проводят по выбору заявителя в испытательной лаборатории или аккредитованной испытательной лаборатории (центре).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Заявитель оформляет декларацию о соответствии.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Схема декларирования 3д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Схема 3д включает следующие процедуры: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анализ технической документации;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производственного контроля;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испытаний образцов топлива;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 регистрация декларации о соответствии.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Заявитель принимает все необходимые меры, чтобы процесс производства был стабильным и обеспечивал соответствие изготавливаемого топлива требованиям Технического регламента ТС, формирует техническую документацию и проводит ее анализ.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Заявитель обеспечивает проведение производственного контроля.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С целью контроля соответствия топлива требованиям Технического регламента ТС заявитель проводит испытания образцов топлива. Испытание образцов топлива проводится в аккредитованной испытательной лаборатории (центре).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Заявитель оформляет декларацию о соответствии.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Схема декларирования 4д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Схема 4д включает следующие процедуры: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анализ технической документации;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испытаний партии топлива;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 регистрация декларации о соответствии.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Заявитель формирует техническую документацию и проводит ее анализ.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Заявитель проводит испытание образцов топлива для обеспечения подтверждения заявленного соответствия топлива требованиям Технического регламента ТС. Испытания образцов топлива проводятся в аккредитованной испытательной лаборатории (центре).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Заявитель оформляет декларацию о соответствии.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Схема декларирования 6д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Схема декларирования 6д включает следующие процедуры: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анализ технической документации, в состав которой в обязательном порядке включается копия сертификата на систему менеджмента (копия сертификата), выданный органом по сертификации систему менеджмента.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анализ технической документации, в состав которой в обязательном порядке включается копия сертификата на систему менеджмента;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производственного контроля;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испытаний образцов топлива;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 регистрация декларации о соответствии;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стабильностью функционирования системы менеджмента.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Изготовитель принимает все необходимые меры для того, чтобы процесс производства и стабильное функционирование системы менеджмента обеспечивали соответствие продукции требованиям технического регламента ТС.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Заявитель обеспечивает проведение производственного контроля и информирует орган по сертификации систем менеджмента обо всех запланированных изменениях в системе менеджмента.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Заявитель проводит испытание образцов топлива. Испытания образцов топлива проводится в аккредитованной испытательной лаборатории (центре).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Заявитель оформляет декларацию о соответствии.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Орган по сертификации систем менеджмента осуществляет инспекционный контроль за функционированием сертифицированной системой менеджмента.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отрицательных результатах инспекционного контроля заявитель принимает одно из следующих решений: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приостановить действие декларации о соответствии;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отменить действие декларации о соответствии.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Единый реестр выданных сертификатов соответствия и зарегистрированных деклараций о соответствии, оформленных по единой форме заявителем вносится соответствующая запись.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Хранение технической документации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единой таможенной территории Таможенного союза должен храниться комплект документов на: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Выпускаемые серийно автомобильный и авиационный бензин, дизельное, судовое топливо и топливо для реактивных двигателей, мазут – у изготовителя или уполномоченного изготовителем лица в течение не менее 10 лет со дня снятия (прекращения) с производства указанных автомобильного и авиационного бензина, дизельного, судового топлива, топлива для реактивных двигателей, мазута;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партию автомобильного и авиационного бензина, дизельного, судового топлива, топлива для реактивных двигателей, мазута – у импортера в течение не менее 10 лет от даты реализации данную партию.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документов должен предоставляться органам государственного надзора по их требованию.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2011 года № 826 </w:t>
            </w:r>
          </w:p>
        </w:tc>
      </w:tr>
    </w:tbl>
    <w:bookmarkStart w:name="z22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 и осуществления оценки соответствия объектов технического регулирования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решения Коллегии Евразийской экономической комиссии от 30.06.2017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Требования к характеристикам автомобильного бензина (приложение 2 к техническому регламенту)</w:t>
            </w:r>
          </w:p>
          <w:bookmarkEnd w:id="20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8754-2013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8754-2004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энергодисперсионной рентгеновской флуоресценции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13032-2014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низких концентраций серы в автомобильных топливах методом энергодисперсионной рентгеновской флуоресцентной спектрометрии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16591-2015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окислительной микрокулонометрии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20846-2012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20846- 2016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серы методом ультрафиолетовой флуоресценции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жидкие. Определение содержания серы в автомобильном топливе методом ультрафиолетовой флуоресценции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20846-2006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методом ультрафиолетовой флуорисценции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в топливе для двигателей внутреннего сгорания. Рентгеновская флуоресцентная спектрометрия на основе энергетической дисперсии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2141-2010 (ISO 20847:2004)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в автомобильных топливах методом рентгенофлуоресцентной спектрометрии с дисперсией по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автомобильные. Метод определения содержания серы рентгенофлуоресцентной спектрометрией с дисперсией по длине волны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 (метод, применяемый при возникновении спорных ситуаций для классов К3, К4 и К5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52660-2006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ИСО 20884:2004)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 (метод, применяемый при возникновении спорных ситуаций для классов К3, К4 и К5)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энергодисперсионной рентгенофлуоресцентной спектрометрии (метод, применяемый при возникновении спорных ситуаций для классов К2, К3 и К4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1420-2003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 для класса К2 и К3)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(ламповый метод)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1469-2004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волновой дисперсионной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серы методом рентгенофлуоресцентной спектрометрии с дисперсией по длине волны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бензола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нефтепродукты. Бензин. Определение содержания бензола газохроматографическим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Неэтилированный бензин. Определение содержания бензола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2051-2010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нефтепродукты. Бензин. Определение содержания бензола газохроматографическим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нефтепродукты. Бензин. Определение содержания бензола газохроматографическим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29040-91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Метод определения бензола и суммарного содержания ароматических углеводородов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 и жидкие углеводородные смеси. Определение индивидуального и группового углеводородного состава методом капиллярной газовой хроматографии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52714-2007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Определение индивидуального и группового углеводородного состава методом капиллярной газовой хроматографии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 и авиационные. Определение бензола методом инфракрасной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51930-2002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 и авиационные. Определение бензола методом инфракрасной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кислорода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Неэтилированные бензины. Определение органических кислородсодержащих соединений и общего содержания кислорода методом газовой хроматографии (О-ПИД)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01.06.2018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(метод, применяемый при возникновении спорных ситуаций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13132-2006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01.06.2018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32338-2013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52256-2004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углеводородов:  ароматических  олефиновых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32507-2013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 и жидкие углеводородные смеси. Определение индивидуального и группового углеводородного состава методом капиллярной газовой хроматографии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52714-2007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Определение индивидуального и группового углеводородного состава методом капиллярной газовой хроматографии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31872-2012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углеводородного состава методом флуоресцентной индикаторной адсорбции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52063-2003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углеводородного состава методом флуоресцентной индикаторной адсорбции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1539-2005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типов углеводородов методом адсорбции с флуоресцентным индикатором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Октановое число по исследовательскому методу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32339-2013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моторных топлив. Исследовательский метод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52947-2008 (ЕН ИСО 5164:2005)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моторных топлив. Исследовательский метод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антидетонационных свойств моторного топлива. Исследовательский метод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автомобильных топлив. Исследовательский метод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8226-2015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двигателей. Исследовательский метод определения октанового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8226-82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двигателей. Исследовательский метод определения октанового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Октановое число по моторному методу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511-2015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двигателей. Моторный метод определения октанового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511-82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для двигателей. Моторный метод определения октанового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32340-2013 (ISO 5163:2005)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моторных и авиационных топлив. Моторный метод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52946-2008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ИСО 5163:2005)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моторных и авиационных топлив. Моторный метод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детонационной стойкости автомобильного и авиационного топлива. Моторный метод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5163-2008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детонационных характеристик автомобильных и авиационных топлив. Моторный метод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насыщенных паров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13016-1-2013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Часть 1. Определение давления насыщенных паров, содержащих воздух (ASVP) и расчет эквивалентного давления сухих паров (DVPE)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13016-1-2011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Давление паров. Часть 1. Определение давления насыщенных воздухом паров (ASVP) и расчетного эквивалентного давления сухих паров (DVPE)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13016-1-2008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Часть 1. Определение давления насыщенных паров, содержащих воздух (ASVP)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31874-2012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и нефтепродукты. Определение давления насыщенных паров методом Рейда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33117-2014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Метод определения давления насыщенных паров бензина и смеси бензина с кислородсодержащими добавками (сухой метод)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33157-2014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давления насыщенных паров (мини-метод)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1756-2000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давления насыщенных паров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2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28781-90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и нефтепродукты. Метод определения давления насыщенных паров на аппарате с механическим диспергированием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1425-2003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давления насыщенных паров по методу Рейда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2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оксигенатов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2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2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Неэтилированные бензины. Определение органических кислородосодержащих соединений и общего содержания кислорода методом газовой хроматографии (О-ПИД)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01.06.2018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13132-2006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01.06.2018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2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2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32338-2013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52256-2004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железа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32514-2013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Фотоколориметрический метод определения железа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2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8.783-2012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обеспечения единства измерений. Бензин автомобильный. Прямой метод определения свинца, железа и марганца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2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52530-2006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Фотоколориметрический метод определения железа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2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марганца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33158-2014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марганца методом атомно-абсорбционной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2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8.783-2012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обеспечения единства измерений. Бензин автомобильный. Прямой метод определения свинца, железа и марганца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51925- 2011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марганца методом атомно-абсорбционной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2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свинца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низких концентраций свинца методом атомно-абсорбционной спектрометрии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2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237-2005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Бензин. Определение малых концентраций свинца методом атомно-абсорбционной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2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нефтепродукты. Определение малых концентраций свинца методом атомно-абсорбционной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2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малых концентраций свинца методом атомно-абсорбционной спектрометрии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2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32350-2013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свинца методом атомно-абсорбционной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2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8.783-2012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обеспечения единства измерений. Бензин автомобильный. Прямой метод определения свинца, железа и марганца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2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51942-2010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Определение свинца методом атомно-абсорбционной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2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28828-90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Бензины. Метод определения свинца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3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монометиланилина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32515-2013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Определение N-метиланилина методом капиллярной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3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54323-2011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автомобильные. Определение N–метиланилина методом капиллярной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Требования к характеристикам дизельного топлива (приложение 3 к техническому регламенту)</w:t>
            </w:r>
          </w:p>
          <w:bookmarkEnd w:id="30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3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3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20846- 2016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3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20846-2006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в топливе для двигателей внутреннего сгорания. Метод с применением флуоресценции в ультрафиолете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3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жидкие. Определение содержания серы в автомобильном топливе методом ультрафиолетовой флуоресценции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в топливе для двигателей внутреннего сгорания. Рентгеновская флуоресцентная спектрометрия на основе энергетической дисперсии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2141-2010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20847:2004)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в автомобильных топливах методом рентгенофлуоресцентной спектрометрии с дисперсией по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3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автомобильные. Метод определения содержания серы рентгенофлуоресцентной спектрометрией с дисперсией по длине волны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3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 (метод, применяемый при возникновении спорных ситуаций для классов К4 и К5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3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52660-2006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ИСО 20884:2004)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 (метод, применяемый при возникновении спорных ситуаций для классов К4 и К5)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3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3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8754:2004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энергодисперсионной рентгеновской флуоресценции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3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содержания серы. Метод окислительной микрокулонометрии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3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содержание серы методом энергодисперсионной рентгенофлуоресцентной спектрометрии (метод, применяемый при возникновении спорных ситуаций для классов К2 и К3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3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51947-2002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 для класса К2 и К3)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3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1420-2003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3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3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1469-2004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волновой дисперсионной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3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(ламповый метод)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3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Методы определения температуры вспышки в приборе Мартенс-Пенского с закрытым тиглем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3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температуры вспышки в закрытом тигле Пенски-Мартенса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3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2719- 2008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температуры вспышки в закрытом тигле Пенски-Мартенса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3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температуры вспышки на приборе Мартенс-Пенского с закрытым тиглем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3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3679-2017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3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3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Определение температуры вспышки в закрытом тигле по методу 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3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6356-75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температуры вспышки в закрытом тигле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3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3828-2013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температуры вспышки в закрытом тигле малого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3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фракционного состава при атмосферном давлении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3405-2007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3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3405-2003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3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1934-2015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фракционного состава при атмосферном давлении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3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33098-2014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фракционного состава при атмосферном давлении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3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2177-99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фракционного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 А – 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3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полициклических ароматических углеводородов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3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детектированием по коэффициенту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3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детектированием по коэффициенту рефракции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3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3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Цетановое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Воспламеняемость дизельного топлива. Определение цетанового числа моторным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3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воспламеняемости дизельного топлива. Определение цетанового числа моторным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3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Средние дистиллятные топлива. Метод определения задержки воспламенения и получаемого цетанового числа (DCN) сжиганием в камере постоянного объема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3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Средние дистиллятные топлива. Метод определения задержки воспламенения и получаемого цетанового числа (DCN) сжиганием в камере постоянного объема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3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32508-2013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дизельные. Определение цетанового числа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3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52709-2007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дизельные. Определение цетанового числа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3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3122-67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дизельные. Метод определения цетанового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3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Смазывающая способность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12156-1-2012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дизельное. Определение смазывающей способности на аппарате HFRR. Часть 1. Метод испытаний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3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12156-1-2005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дизельное. Оценка смазывающей способности, используя стенд с высокой частотой возвратно-поступательного движения (HFRR). Часть 1. Метод испытания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3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12156-1-2006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дизельное. Определение смазывающей способности на аппарате HFRR. Часть 1. Метод испытаний (метод, применяемый при возникновении спорных ситуаций)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3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12156-1-2011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дизельное. Оценка смазывающей способности с использованием установки с возвратно-поступательным движением высокой частоты (HFRR). Часть 1. Метод испытания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01.06.2018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3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6079-2010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смазывающей способности дизельных топлив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3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температура фильтруемости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дизельные и печные бытовые. Метод определения предельной температуры фильтруемости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3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116-2002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 и бытовое жидкое. Метод определения предельного значения температуры фильтруемости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3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22254-92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дизельное. Метод определения предельной температуры фильтруемости на холодном фильтре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3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метиловых эфиров жирных кислот (по объему)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метиловых эфиров жирных кислот в средних дистиллятах. Метод инфракрасной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3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14078-2010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метиловых эфиров жирных кислот (FAME) в средних дистиллятах методом инфракрасной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3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содержания метиловых эфиров жирных кислот (FAME) в средних дистиллятах методом инфракрасной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3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 Определение содержания метиловых эфиров жирных кислот в средних дистиллятах. Метод инфракрасной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Требования к характеристикам мазута (приложение 4 к техническому регламенту)</w:t>
            </w:r>
          </w:p>
          <w:bookmarkEnd w:id="35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3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окислительной микрокулонометрии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3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3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содержание серы методом энергодисперсионной рентгенофлуоресцентной спектрометрии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3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3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1420-2003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3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1437-75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темные. Ускоренный метод определения серы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3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открытом тигле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4333-2014 (ISO 2592:2000)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 вспышки и воспламенения в открытом тигле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3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 вспышки и воспламенения в открытом тигле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3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2592-2010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температур вспышки и воспламенения в приборе с открытым тиглем по методу Кливленда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3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1651-2006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температур вспышки и воспламенения в приборе с открытым тиглем по методу Кливленда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3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Методы определения температуры вспышки в приборе Мартенс-Пенского с закрытым тиглем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3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температуры вспышки в закрытом тигле Пенски-Мартенса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3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33192-2014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Метод определения температуры вспышки на приборе Тага с закрытым тиглем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3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6356-75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температуры вспышки в закрытом тигле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3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фракции, выкипающей до 350ºС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33359-2015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остаточные. Определение прямогонности. Определение кривой дистилляции при давлении 0,133 кПа (1 мм рт. ст.)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3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1160-2010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фракционного состава тяжелых и остаточных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3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1559-2005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фракционного состава при пониженном давлении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3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сероводорода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32505-2013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нефтяные жидкие. Определение сероводорода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3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жидкие. Определение сероводорода.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3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33198-2014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нефтяные. Определение содержания сероводорода. Экспресс-методы жидкофазной экстракции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Требования к характеристикам топлива для реактивных двигателей (приложение 5 к техническому регламенту)</w:t>
            </w:r>
          </w:p>
          <w:bookmarkEnd w:id="38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3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 вязкость при температуре минус 40°С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31391-2009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Прозрачные и непрозрачные жидкости. Метод определения кинематической вязкости и расчет динамической вязкости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3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33-2000 (ИСО 3104-94)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Прозрачные и непрозрачные жидкости. Определение кинематической вязкости и расчет динамической вязкости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3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1798-2007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Прозрачные и непрозрачные жидкости. Метод определения кинематической вязкости и расчет динамической вязкости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3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 вязкость при температуре минус 20°С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31391-2009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Прозрачные и непрозрачные жидкости. Метод определения кинематической вязкости и расчет динамической вязкости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3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33-2000 (ИСО 3104-94)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Прозрачные и непрозрачные жидкости. Определение кинематической вязкости и расчет динамической вязкости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3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1798-2007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Прозрачные и непрозрачные жидкости. Метод определения кинематической вязкости и расчет динамической вязкости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3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начала кристаллизации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32402-2013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кристаллизации автоматическим лазерным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3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33195-2014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3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33197-2014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кристаллизации автоматическим методом фазового перехода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3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5066-91 (ИСО 3013-74)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моторные. Методы определения температуры помутнения, начала кристаллизации и кристаллизации (метод Б применяется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3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7154-2011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температуры замерзания авиационного топлива (автоматический волоконно-оптический метод)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3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замерзания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33195-2014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3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1633-2006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авиационные. Определение температуры кристаллизации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3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1615-2006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авиационные. Метод определения температуры кристаллизации (автоматический метод фазового перехода)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3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32402-2013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кристаллизации автоматическим лазерным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3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2009-2009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авиационные. Определение температуры кристаллизации автоматическим лазерным методом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3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5066-91 (ИСО 3013-74)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моторные. Методы определения температуры помутнения, начала кристаллизации и кристаллизации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3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52332-2005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кристаллизации методом автоматического фазового перехода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3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7154-2011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температуры замерзания авиационного топлива (автоматический волоконно-оптический метод)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4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2418-2013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температуры замерзания в авиационных топливах (Метод автоматического фазового перехода)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4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2415-2013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температуры замерзания авиационных топлив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4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механических примесей и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32401-2013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Метод определения механических примесей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4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33196-2014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дистиллятные. Определение свободной воды и механических примесей визуальным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4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1634-2006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дистиллятные. Определение свободной воды и механических примесей визуальным методом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4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7.3 ГОСТ 10227-2013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для реактивных двигателей. Технические условия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4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 ГОСТ 10227-86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для реактивных двигателей.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4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12662-2011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нефтепродукты. Метод определения механических примесей в средних дистиллятах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4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3405-2013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фракционного состава при атмосферном давлении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4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3405-2007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4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3405-2003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4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1934-2015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фракционного состава при атмосферном давлении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4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33098-2014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2177-99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Методы определения фракционного состава (метод А – метод, применяемый при возникновении спорных ситуаций)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4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некоптящего пламени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33193-2014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для газотурбинных двигателей и керосин. Определение максимальной высоты некоптящего пламени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4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4338-91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авиационных газотурбинных двигателей. Определение максимальной высоты некоптящего пламени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4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1322-2013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высоты некоптящего пламени керосина и авиационного турбинного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4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и другие жидкости. Методы определения температуры вспышки в приборе Мартенс-Пенского с закрытым тиглем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4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2719-2013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температуры вспышки в закрытом тигле Пенски-Мартенса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4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Определение температуры вспышки в закрытом тигле по методу 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4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13736-2007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и другие жидкости. Определение температуры вспышки в закрытом тигле по методу Абеля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4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3679-2017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4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4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33192-2014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температуры вспышки на приборе Тага с закрытым тиглем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4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1576-2005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температуры вспышки на приборе Тага с закрытым тиглем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4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6356-75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температуры вспышки в закрытом тигле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4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3828-2013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определения температуры вспышки в закрытом тигле малого размера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4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температуры вспышки в закрытом тигле Тага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4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31872-2012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углеводородного состава методом флуоресцентной индикаторной адсорбции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4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52063-2003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группового углеводородного состава методом флуоресцентной индикаторной адсорбции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4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1539-2005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типов углеводородов методом адсорбции с флуоресцентным индикатором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4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ароматических углеводородов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4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детектированием по коэффициенту рефракции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4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4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1539-2005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Определение типов углеводородов методом адсорбции с флуоресцентным индикатором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4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6994-74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светлые. Метод определения ароматических углеводородов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4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фактических смол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концентрации фактических смол выпариванием струей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4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1652-2006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содержания смол в топливах методом выпаривания струей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4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1567-97 (ИСО 6246-95)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Бензины автомобильные и топлива авиационные. Метод определения смол выпариванием струей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4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общей серы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1469-2004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и нефтепродукты. Определение содержания серы методом волновой дисперсионной рентгенофлуоресцентной спектрометрии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4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20846-2012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4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20846-2016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4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20884-2012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4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20884-2016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4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16591-2015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окислительной микрокулонометрии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4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8754-2013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4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содержание серы методом энергодисперсионной рентгенофлуоресцентной спектрометрии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4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51947-2002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4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1420-2003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4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(ламповый метод)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4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4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серы ламповым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4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2412-2013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серы методом рентгенофлуоресцентной спектрометрии с дисперсией длины волны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4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14596-2002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содержания серы методом рентгеновской флуоресцентной спектрометрии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4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меркаптановой серы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32462-2013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Потенциометрический метод определения меркаптановой серы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4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52030-2003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Потенциометрический метод определения меркаптановой серы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4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17323-71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двигателей. Метод определения меркаптановой и сероводородной серы потенциометрическим титрованием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4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3227-2011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Потенциометрический метод определения меркаптановой (тиоловой) серы в бензине, керосине, авиационных турбинных и дистиллятных топливах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4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1751-2008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нефтяная и газовая. Метод исследования меркаптановой серы в нефтепродуктах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4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Термоокислительная стабильность при контрольной температуре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33848-2016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газотурбинные. Метод определения термоокислительной стабильности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4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1665-2012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для газотурбинных двигателей. Метод определения термоокислительной стабильности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4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3241-2011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термоокислительной стабильности авиационных турбинных топлив (метод на установке jftot)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4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GB/T 9169-2013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термоокислительной стабильности топлив для газовых турбин. Метод JFTOT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4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термоокислительной стабильности топлив для газовых турбин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4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давления на фильтре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33848-2016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газотурбинные. Метод определения термоокислительной стабильности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4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1665-2012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для газотурбинных двигателей. Метод определения термоокислительной стабильности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4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3241-2011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термоокислительной стабильности авиационных турбинных топлив (метод на установке jftot)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4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GB/T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термоокислительной стабильности топлив для газовых турбин. Метод JFTOT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4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термоокислительной стабильности топлив для газовых турбин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4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отложений на трубке (при отсутствии нехарактерных отложений)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33848-2016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газотурбинные. Метод определения термоокислительной стабильности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4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1665-2012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для газотурбинных двигателей. Метод определения термоокислительной стабильности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4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3241-2011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термоокислительной стабильности авиационных турбинных топлив (метод на установке jftot)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4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GB/T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термоокислительной стабильности топлив для газовых турбин. Метод JFTOT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4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термоокислительной стабильности топлив для газовых турбин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4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электрическая проводимость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33461-2015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 и дистиллятные. Методы определения электрической проводимости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4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25950-83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 с антистатической присадкой. Метод определения удельной электрической проводимости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4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2416-2013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удельной электрической проводимости авиационных и дистиллятных топлив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Требования к характеристикам авиационного бензина (приложение 6 к техническому регламенту)</w:t>
            </w:r>
          </w:p>
          <w:bookmarkEnd w:id="47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4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Октановое число (по моторному методу)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511-2015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двигателей. Моторный метод определения октанового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4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511-82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для двигателей. Моторный метод определения октанового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4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32340-2013 (ISO 5163:2005)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моторных и авиационных топлив. Моторный метод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4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52946-2008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ИСО 5163:2005)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детонационных характеристик моторных и авиационных топлив. Моторный метод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4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Сортность (богатая смесь)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3338-2015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авиационный. Метод определения сортности на богатой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4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3338-68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авиационные. Метод определения сортности на богатой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01.05.2018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4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начала кристаллизации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33195-2014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4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33197-2014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Определение температуры кристализации автоматическим методом фазового перехода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4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5066-91 (ИСО 3013-74)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моторные. Методы определения температуры помутнения, начала кристаллизации и кристаллизации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4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механических примесей и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1012-2013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Бензины авиационные. Технические условия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4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1012-72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авиационные.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4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32401-2013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авиационные. Метод определения механических примесей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4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1012-2013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Бензины авиационные. Технические условия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4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1012-72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Бензины авиационные.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4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33092-2014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цвета автоматическим трехцветным спектрофотометром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4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насыщенных паров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13016-1-2013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Часть 1. Определение давления насыщенных паров, содержащих воздух (ASVP), и расчет эквивалентного давления сухих паров (DVPE)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4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33157-2014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давления насыщенных паров (мини-метод)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4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31874-2012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и нефтепродукты. Определение давления насыщенных паров методом Рейда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4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1756-2000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давления насыщенных паров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4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фракционного состава при атмосферном давлении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4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3405-2007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4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2177-99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Методы определения фракционного состава (метод А – метод, применяемый при возникновении спорных ситуаций)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5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33098-2014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 определения фракционного состава при атмосферном давлении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5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1934-2015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фракционного состава при атмосферном давлении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5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фактических смол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концентрации фактических смол выпариванием струей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5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1567-97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Бензины автомобильные и топлива авиационные. Метод определения смол выпариванием струей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5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общей серы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5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5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5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5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20846- 2016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5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окислительной микрокулонометрии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5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5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5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5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(ламповый метод)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5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19121-73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содержания серы сжиганием в лампе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5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3877-88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серы сжиганием в калориметрической бомбе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5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серы ламповым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Требования к характеристикам судового топлива (приложение 7 к техническому регламенту)</w:t>
            </w:r>
          </w:p>
          <w:bookmarkEnd w:id="51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5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содержания серы методом энергодисперсионной рентгенофлуоресцентной спектрометрии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5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5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Определение серы методом ультрафиолетовой флуоресценции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5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серы. Метод окислительной микрокулонометрии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5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содержание серы методом энергодисперсионной рентгенофлуоресцентной спектрометрии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5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5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1420-2003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5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5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серы (ламповый метод)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5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19121-73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содержания серы сжиганием в лампе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5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3877-88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серы сжиганием в калориметрической бомбе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5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1437-75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темные. Ускоренный метод определения серы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5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1469-2004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Определение содержания серы методом волновой дисперсионной рентгенофлуоресцентной 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5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Методы определения температуры вспышки в приборе Мартенс-Пенского с закрытым тиглем (метод, применяемый при возникновении спорных ситуаций с 01.01.2019)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5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Нефтепродукты. Методы определения температуры вспышки в закрытом тигле Пенски-Мартенса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5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2719-2008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температуры вспышки в закрытом тигле Пенски-Мартенса (метод, применяемый при возникновении спорных ситуаций)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5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температуры вспышки на приборе Пенски-Мартенса с закрытым тиглем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5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3679-2017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5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3679-2014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5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13736-2009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другие жидкости. Определение температуры вспышки в закрытом тигле по методу 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5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6356-75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температуры вспышки в закрытом тигле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5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31873-2012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Методы ручного отбора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5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3170-2004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жидкие. Ручные методы отбора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5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Методы отбора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5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2517-85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Методы отбора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