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6453" w14:textId="d0e6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в соответствии с единой Товарной номенклатурой внешнеэкономической деятельности Таможенного союза транспортных средств МТЛБ, МТПЛБ, ТГМ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819. Утратило силу решением Коллегии Евразийской экономической комиссии от 16 апреля 2013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16.04.2013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МТЛБ, МТПЛБ (многоцелевые транспортеры легкие бронированные) и ТГМ (транспортно-гусеничные машины), представляющие собой демилитаризованные гусеничные транспортеры-тягачи, с полностью снятым вооружением и броней, предназначенные в зависимости от их внутреннего исполнения и конструктивных особенностей (например, наличие 1 – 3 мест в кабине и стационарно смонтированных скамеек для перевозки 10 и более человек; наличие 1 – 3 мест в кабине для перевозки людей, стационарно установленные топливные баки в кузове, которые занимают свободное место и, соответственно, отсутствует возможность размещения груза; наличие в кузове свободного места для перевозки грузов) для перевозки людей (более или менее 10 человек) или грузов в сложных природно-климатических условиях, классифицировать в товарной позиции 8702 («Моторные транспортные средства, предназначенные для перевозки 10 человек или более, включая водителя»), 8703 («Автомобили легковые и прочие моторные транспортные средства, предназначенные главным образом для перевозки людей…») или 8704 («Моторные транспортные средства для перевозки грузов») ТН ВЭД ТС в соответствии с Основными правилами интерпретации 1 и 6 ТН ВЭД ТС согласно вышеуказанному описанию конструкции независимо от комфортности и эргономичности условий 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машины также имеют возможность буксировки и толкания других транспортных средств или грузов, но данная функция не является основным предназначением товара.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 От Республики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 Казахстан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 Румас           У. Шукеев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