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67fb" w14:textId="50c6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итогах конкурса на выполнение научно-исследовательской работы по теме: "Кодификация международных договоров, составляющих договорно-правовую базу Таможенного союза и Единого экономического пространства"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806.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подведения итогов проведения открытого конкурса на право заключения договора на выполнение научно-исследовательской работы по теме: "Кодификация международных договоров, составляющих договорно-правовую базу Таможенного союза и Единого экономического пространства"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решениями Рабочей группы по кодификации международных договоров, составляющих договорно-правовую базу Таможенного союза и Единого экономического пространства, выполняющей функции конкурсной комиссии, по проведению конкурсных процедур и предварительной оценке поступивших заявок на участие в  Открытом конкурсе.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группе, указанной в пункте 1 настоящего решения, провести 4 октября 2011 года итоговое заседание  для определения победителя  Открытого конкурса с участием представителей казахстанской Стороны, результаты которого утвердить на очередном заседании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