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b3f01" w14:textId="bfb3f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решения Межгосударственного Совета Евразийского экономического сообщества (Высшего органа Таможенного союза) на уровне глав государств "О внесении изменений и дополнений в Правила процедуры Комиссии Таможенного союза"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23 сентября 2011 года № 804. Утратило силу решением Коллегии Евразийской экономической комиссии от 20 ноября 2018 года № 186.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Коллегии Евразийской экономической комиссии от 20.11.2018 </w:t>
      </w:r>
      <w:r>
        <w:rPr>
          <w:rFonts w:ascii="Times New Roman"/>
          <w:b w:val="false"/>
          <w:i w:val="false"/>
          <w:color w:val="ff0000"/>
          <w:sz w:val="28"/>
        </w:rPr>
        <w:t>№ 186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Принять к сведению </w:t>
      </w:r>
      <w:r>
        <w:rPr>
          <w:rFonts w:ascii="Times New Roman"/>
          <w:b w:val="false"/>
          <w:i w:val="false"/>
          <w:color w:val="000000"/>
          <w:sz w:val="28"/>
        </w:rPr>
        <w:t>проект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Межгосударственного Совета Евразийского экономического сообщества (Высшего органа Таможенного союза) на уровне глав государств "О внесении изменений и дополнений в Правила процедуры Комиссии Таможенного союза", разработанный российской Стороной (прилагается).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Просить Стороны доработать проект решения, указанный в пункте 1 настоящего Решения, и внести для рассмотрения на очередном заседании Межгосударственного Совета Евразийского экономического сообщества (Высшего органа Таможенного союза) на уровне глав государств.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вступает в силу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Комиссии Таможенного союза от 6 октября 2007 г., но не ранее даты присоединения Российской Федерации к Всемирной торговой организации.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"__" ___________ 2011 г.          </w:t>
      </w:r>
      <w:r>
        <w:rPr>
          <w:rFonts w:ascii="Times New Roman"/>
          <w:b w:val="false"/>
          <w:i w:val="false"/>
          <w:color w:val="000000"/>
          <w:sz w:val="28"/>
        </w:rPr>
        <w:t>№</w:t>
      </w:r>
      <w:r>
        <w:rPr>
          <w:rFonts w:ascii="Times New Roman"/>
          <w:b/>
          <w:i w:val="false"/>
          <w:color w:val="000000"/>
          <w:sz w:val="28"/>
        </w:rPr>
        <w:t xml:space="preserve">             г. ____________</w:t>
      </w:r>
    </w:p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внесении изменений и дополнений в Правила процедуры</w:t>
      </w:r>
      <w:r>
        <w:br/>
      </w:r>
      <w:r>
        <w:rPr>
          <w:rFonts w:ascii="Times New Roman"/>
          <w:b/>
          <w:i w:val="false"/>
          <w:color w:val="000000"/>
        </w:rPr>
        <w:t>Комиссии Таможенного союза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Межгосударственный Совет Евразийского экономического сообщества (Высший орган Таможенного союза) на уровне глав государств решил: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в Правила процедуры Комиссии Таможенного союза, утвержденные Решением Межгоссовета ЕврАзЭС (Высшего органа Таможенного союза) на уровне глав государств от 27 ноября 2009 года № 15, следующие изменения и дополнения: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Пункт 6 дополнить словами ", за исключением случая, указанного в абзаце втором пункта 12 настоящих Правил".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пункте 10 слова "предусмотренного пунктом 14 настоящих Правил" заменить словами "предусмотренного пунктом 13 настоящих Правил".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Пункт 12 дополнить новым абзацем вторым следующего содержания: "Проекты решений Комиссии по вопросам введения, применения, изменения или прекращения действия мер регулирования внешней торговли товарами в отношении государств, не входящих в Таможенный союз, представленные в Секретариат уполномоченным органом государства - члена Таможенного союза в соответствии с пунктом 9 настоящих Правил, подлежат опубликованию на официальном Интернет-сайте Комиссии в целях доведения их до сведения хозяйствующих субъектов и уполномоченных органов государств - членов Таможенного союза и третьих стран (далее - заинтересованные лица). Замечания и предложения заинтересованных лиц по проекту решения принимаются в должное внимание Комиссией при принятии ей решения.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Опубликование проектов Решений Комиссии осуществляется в разумный период, по общему правилу не менее чем за 30 дней, до принятия Комиссией такого решения.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Правила, касающиеся порядка и сроков, опубликования указанных проектов решений Комиссии и представления заинтересованными лицами замечаний и предложений по ним, не предусмотренные настоящими Правилами процедуры, определяются Комиссией.".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Дополнить раздел VII Правил процедуры пунктом в 39 следующей редакции: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. Секретариат обеспечивает доступность на официальном Интернет-сайте Комиссии решений Комиссии, имеющих обязательный характер, а также международных договоров, составляющих договорно-правовую базу Таможенного союза, для любых заинтересованных лиц, включая заинтересованных лиц третьих государств, в течение всего срока действия таких решений или договоров, а также в течение разумного срока после прекращения срока их действия."</w:t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Изложить пункт 40 раздела VIII Правил процедуры в следующей редакции: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"40. Комиссия отвечает на письменные запросы государств - членов Таможенного союза, государств, не участвующих в Таможенном союзе, а также их юридических и физических лиц по вопросам, входящим в компетенцию Комиссии. Ответ направляется в письменной форме на русском языке не позднее чем через 30 дней с даты получения запроса. Ответ на запрос может подписываться членом Комиссии, Ответственным секретарем или его заместителями."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Дополнить раздел VIII Правил процедуры пунктом в 41 следующей редакции: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. Секретариа т Комиссии в течение 14 дней с даты получения соответствующего запроса оказывает Сторонам и третьим государствам, а также любым заинтересованным лицам содействие в своевременном получении опубликованных решений Комиссии, имеющих обязательный характер, а также международных договоров, составляющих договорно-правовую базу Таможенного союза."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</w:t>
      </w: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Российской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Румас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Шукеев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