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bd03" w14:textId="d7eb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профилей фасонных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Пластмассовый профиль, изготовленный за одну операцию экструзией, применяемый в качестве потолочного плинтуса для отделки помещений, классифицировать в товарной позиции 3916 ТН ВЭД ТС в соответствии с Основным правилом интерпретации ТН ВЭД ТС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Плинтус с кабель-каналом, состоящий из двух отдельно изготовленных профилей, соединенных между собой после производства для последующего нанесения рисунка (обычно имитирующего текстуру дерева) на внешнюю поверхность плинтуса, классифицировать в товарной позиции 3925 ТН ВЭД ТС в соответствии с Основным правилом интерпретации ТН ВЭД ТС 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