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bd03" w14:textId="d7eb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офилей фасонных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ластмассовый профиль, изготовленный за одну операцию экструзией, применяемый в качестве потолочного плинтуса для отделки помещений, классифицировать в товарной позиции 3916 ТН ВЭД ТС в соответствии с Основным правилом интерпретации ТН ВЭД ТС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интус с кабель-каналом, состоящий из двух отдельно изготовленных профилей, соединенных между собой после производства для последующего нанесения рисунка (обычно имитирующего текстуру дерева) на внешнюю поверхность плинтуса, классифицировать в товарной позиции 3925 ТН ВЭД ТС в соответствии с Основным правилом интерпретации ТН ВЭД ТС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