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1a95" w14:textId="e601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термочувствительной бумаги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Термочувствительную бумагу (или бумагу для термопечати), применяемую, в частности, в факсимильных и кассовых аппаратах, регистрирующих, измерительных и медицинских устройствах с целью получения изображения на поверхности бумаги, и состоящую из бумаги-основы и специального покрытия, в состав которого входят компоненты, вступающие в цветообразующую реакцию под воздействием тепла в результате контактного или бесконтактного способа печати, в соответствии с Основными правилами интерпретации Товарной номенклатуры внешнеэкономической деятельности 1 и 6 классифицировать в субпозиции 4811 90 000 0 единой Товарной номенклатуры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Коллегии Евразийской экономической комиссии от 05.05.2015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Термочувствительную бумагу (или бумагу для термопечати), состоящую из бумаги-основы и специального покрытия, в состав которого входят компоненты, вступающие в цветообразующую реакцию под воздействием тепла в результате контактного или бесконтактного способа печати, и имеющую дополнительно, например, адгезионный (клеевой) слой и/или специальный защитный слой, в частности, позволяющий сохранять изображение в течение длительного времени, и/или слой в виде полимерной плҰнки и/или подвергнутую дополнительной поверхностной обработке полимерными материалами, при условии, что толщина полимерного покрытия не превышает половины толщины покрытой бумаги, в соответствии с Основными правилами интерпретации Товарной номенклатуры внешнеэкономической деятельности 1, 3 (в) и 6 классифицировать в субпозиции 4811 90 000 0 единой Товарной номенклатуры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решением Коллегии Евразийской экономической комиссии от 05.05.2015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