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db3d4" w14:textId="f9db3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Конференции "Единое окно", обмен данными, межведомственное и государственно-частное сотрудничество при упрощении процедур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июня 2011 № 673.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20.11.2018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об итогах проведения Конференции "Единое окно", обмен данными, межведомственное и государственно-частное сотрудничество при упрощении процедур торговли".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