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1f43" w14:textId="9331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27 ноября 2009 года № 130 и в Решение Комиссии Таможенного союза от 20 мая 2010 года № 329 в целях организации и проведения XXII Олимпийских зимних игр и XIПаралимпийских зимних игр 2014 года в городе Сочи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марта 2011 года № 663.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Таможенного кодекса Таможенного союза и в целях обеспечения организации и проведения ХХII Олимпийских зимних игр и ХI Паралимпийских зимних игр 2014 года в городе Сочи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7.1.7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"О едином таможенно-тарифном регулировании Таможенного союза Республики Беларусь, Республики Казахстан и Российской Федерации".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Совета Евразийской экономической комиссии от 29.05.2024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