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73eb6" w14:textId="4773e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очередного заседания Комиссии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19 мая 2011 года № 658.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Провести очередное заседание Комиссии Таможенного союза 28 июня 2011 года в г. Москве.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за основу </w:t>
      </w:r>
      <w:r>
        <w:rPr>
          <w:rFonts w:ascii="Times New Roman"/>
          <w:b w:val="false"/>
          <w:i w:val="false"/>
          <w:color w:val="000000"/>
          <w:sz w:val="28"/>
        </w:rPr>
        <w:t>проект повестки дня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очередного заседания Комиссии Таможенного союза (прилагается).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мая 2011 г. № 658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Повестка дня двадцать восьмого заседания</w:t>
      </w:r>
      <w:r>
        <w:br/>
      </w:r>
      <w:r>
        <w:rPr>
          <w:rFonts w:ascii="Times New Roman"/>
          <w:b/>
          <w:i w:val="false"/>
          <w:color w:val="000000"/>
        </w:rPr>
        <w:t>Комиссии Таможенного союза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28 июня 2011 г.                                          г. Москва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 ходе выполнения Плана действий по формированию Единого экономического пространства Республики Беларусь, Республики Казахстан и Российской Федерации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Международные договоры: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О внесении изменений и дополнений в Соглашение о некоторых вопросах предоставления обеспечения уплаты таможенных пошлин, налогов в отношении товаров, перевозимых в соответствии с таможенной процедурой таможенного транзита, особенностей взыскания таможенных пошлин, налогов и порядке перечисления взысканных сумм в отношении таких товаров.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Нормативно-правовые документы Комиссии Таможенного союза: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Вопросы таможенного регулирования: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3.1. О внесении изменений и дополнений в Порядок декларирования таможенной стоимости товаров.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 О присоединении государств–членов Таможенного союза к Конвенции об упрощении формальностей торговле товарами 1987 года и Конвенции о процедуре общего транзита 1987 года. 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Вопросы технического регулирования,</w:t>
      </w:r>
      <w:r>
        <w:br/>
      </w:r>
      <w:r>
        <w:rPr>
          <w:rFonts w:ascii="Times New Roman"/>
          <w:b/>
          <w:i w:val="false"/>
          <w:color w:val="000000"/>
        </w:rPr>
        <w:t>применения санитарных, ветеринарных и фитосанитарных мер: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О проекте технического регламента Таможенного союза "О безопасности продукции, предназначенной для детей и подростков".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О проекте решения Межгоссовета ЕврАзЭС (Высшего органа Таможенного союза) о необходимости проведения работ по техническому редактированию проектов технических регламентов Таможенного союза и разработке взаимосвязанных с техническими регламентами Таможенного союза межгосударственных стандартов и о финансировании этих работ.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О применении в Таможенном союзе международных стандартов, рекомендаций и руководств в сфере применения санитарных, ветеринарных и фитосанитарных мер.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О применении в Таможенном союзе ветеринарных мер.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 О передаче таможенным органам Российской Федерации полномочий по осуществлению документарного ветеринарного и фитосанитарного видов контроля на российской части таможенной границы Таможенного союза.</w:t>
      </w:r>
    </w:p>
    <w:bookmarkEnd w:id="15"/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Вопросы таможенно-тарифного и нетарифного регулирования: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О Перечне товаров и ставок, в отношении которых в течение переходного периода Республикой Казахстан применяются ставки ввозных таможенных пошлин, отличные от ставок Единого таможенного тарифа Таможенного союза.</w:t>
      </w:r>
    </w:p>
    <w:bookmarkEnd w:id="17"/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Вопросы применения специальных защитных, антидемпинговых</w:t>
      </w:r>
      <w:r>
        <w:br/>
      </w:r>
      <w:r>
        <w:rPr>
          <w:rFonts w:ascii="Times New Roman"/>
          <w:b/>
          <w:i w:val="false"/>
          <w:color w:val="000000"/>
        </w:rPr>
        <w:t>и компенсационных мер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О мерах по защите экономических интересов производителей в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Таможенном союзе: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6.1.1. машиностроительного крепежа;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6.1.2. никельсодержащего плоского проката из коррозионностойкой стали;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6.1.3. полиамидных технических нитей;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6.1.4. подшипниковых труб;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6.1.5. некоторых видов стальных труб;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6.1.6. крепежных изделий;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6.1.7. столовых приборов;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6.1.8. подшипников качения;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6.1.9. нержавеющих труб;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О пересмотре специальной защитной меры, распространяемой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единую таможенную территорию Таможенного союза,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нержавеющих труб (ДСП).</w:t>
      </w:r>
    </w:p>
    <w:bookmarkStart w:name="z3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Организационные вопросы: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Об утверждении уточненного состава Координационного комитета по техническому регулированию, применению санитарных, ветеринарных и фитосанитарных мер при Комиссии Таможенного союза.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проведении очередного заседания Комиссии Таможенного союза.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